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Style w:val="CoverKicker"/>
        <w:jc w:val="center"/>
      </w:pPr>
      <w:r>
        <w:t xml:space="preserve">CHRIST EN NOUS · LIVRE 6</w:t>
      </w:r>
    </w:p>
    <w:p>
      <w:pPr>
        <w:pStyle w:val="TitleBook"/>
        <w:jc w:val="center"/>
      </w:pPr>
      <w:r>
        <w:t xml:space="preserve">LA DÉLIVRANCE</w:t>
      </w:r>
    </w:p>
    <w:p>
      <w:pPr>
        <w:pStyle w:val="TitleBookCopper"/>
        <w:jc w:val="center"/>
      </w:pPr>
      <w:r>
        <w:t xml:space="preserve">EN CHRIST</w:t>
      </w:r>
    </w:p>
    <w:p>
      <w:pPr>
        <w:pStyle w:val="Subtitle"/>
        <w:jc w:val="center"/>
      </w:pPr>
      <w:r>
        <w:rPr>
          <w:i/>
        </w:rPr>
        <w:t xml:space="preserve">Libre vraiment</w:t>
      </w:r>
    </w:p>
    <w:p>
      <w:pPr>
        <w:pStyle w:val="Signature"/>
        <w:jc w:val="center"/>
      </w:pPr>
      <w:r>
        <w:rPr>
          <w:i/>
        </w:rPr>
        <w:t xml:space="preserve">Comprendre, recevoir et vivre la délivrance pure et totale dans le Seigneur</w:t>
      </w:r>
    </w:p>
    <w:p>
      <w:r>
        <w:br w:type="page"/>
      </w:r>
    </w:p>
    <w:p>
      <w:pPr>
        <w:pStyle w:val="Chapter"/>
      </w:pPr>
      <w:r>
        <w:t xml:space="preserve">Table des matières</w:t>
      </w:r>
    </w:p>
    <w:p>
      <w:r>
        <w:fldChar w:fldCharType="begin" w:dirty="true"/>
      </w:r>
      <w:r>
        <w:instrText xml:space="preserve"> TOC \o "1-3" \h \z \u </w:instrText>
      </w:r>
      <w:r>
        <w:fldChar w:fldCharType="separate"/>
      </w:r>
      <w:r>
        <w:t>Ouvrez ce document dans Word puis choisissez « Mettre à jour la table ».</w:t>
      </w:r>
      <w:r>
        <w:fldChar w:fldCharType="end"/>
      </w:r>
    </w:p>
    <w:p>
      <w:r>
        <w:br w:type="page"/>
      </w:r>
    </w:p>
    <w:p>
      <w:pPr>
        <w:pStyle w:val="Chapter"/>
      </w:pPr>
      <w:r>
        <w:t xml:space="preserve">Mention éditoriale</w:t>
      </w:r>
    </w:p>
    <w:p>
      <w:pPr>
        <w:pStyle w:val="Normal"/>
      </w:pPr>
      <w:r>
        <w:t xml:space="preserve">Ce livre propose une formation biblique et pastorale. Il ne remplace ni une consultation médicale ou psychologique, ni une procédure de protection, ni l’intervention des autorités lorsqu’une personne est en danger. Aucun responsable spirituel ne doit interrompre un traitement, diagnostiquer une maladie ou imposer une pratique sans consentement.</w:t>
      </w:r>
    </w:p>
    <w:p>
      <w:r>
        <w:br w:type="page"/>
      </w:r>
    </w:p>
    <w:p>
      <w:pPr>
        <w:pStyle w:val="Chapter"/>
      </w:pPr>
      <w:r>
        <w:t xml:space="preserve">Dédicace</w:t>
      </w:r>
    </w:p>
    <w:p>
      <w:pPr>
        <w:pStyle w:val="Normal"/>
      </w:pPr>
      <w:r>
        <w:t xml:space="preserve">À ceux qui ont longtemps confondu combat et condamnation.</w:t>
      </w:r>
    </w:p>
    <w:p>
      <w:pPr>
        <w:pStyle w:val="Normal"/>
      </w:pPr>
      <w:r>
        <w:t xml:space="preserve">À ceux qui cherchent une liberté assez vraie pour supporter la lumière, assez pure pour refuser la manipulation et assez profonde pour conduire jusqu’à l’amour.</w:t>
      </w:r>
    </w:p>
    <w:p>
      <w:r>
        <w:br w:type="page"/>
      </w:r>
    </w:p>
    <w:p>
      <w:pPr>
        <w:pStyle w:val="Chapter"/>
      </w:pPr>
      <w:r>
        <w:t xml:space="preserve">Préface</w:t>
      </w:r>
    </w:p>
    <w:p>
      <w:pPr>
        <w:pStyle w:val="Normal"/>
      </w:pPr>
      <w:r>
        <w:t xml:space="preserve">La délivrance attire parce qu’elle touche une aspiration universelle : sortir de ce qui enferme. Elle effraie aussi, parce que des pratiques confuses ont parfois remplacé Jésus par le spectacle, la peur ou la domination d’un responsable. La Bible ouvre un chemin plus vaste et plus sûr.</w:t>
      </w:r>
    </w:p>
    <w:p>
      <w:pPr>
        <w:pStyle w:val="Normal"/>
      </w:pPr>
      <w:r>
        <w:t xml:space="preserve">Dieu se révèle comme celui qui entend le cri et fait sortir d’Égypte. Les prophètes annoncent un nouvel Exode, un pardon et un cœur nouveau. Jésus proclame le Royaume, pardonne, guérit, chasse les esprits impurs, donne sa vie et ressuscite. Paul décrit le transfert hors du pouvoir des ténèbres, la fin de la condamnation, la libération du règne du péché et l’armure nécessaire pour tenir ferme. L’Apocalypse annonce enfin la disparition de la mort.</w:t>
      </w:r>
    </w:p>
    <w:p>
      <w:pPr>
        <w:pStyle w:val="Normal"/>
      </w:pPr>
      <w:r>
        <w:t xml:space="preserve">La vraie délivrance n’est donc ni un cri plus fort, ni la découverte obsessionnelle d’une cause cachée. Elle est l’œuvre du Seigneur qui arrache, pardonne, réconcilie, renouvelle, protège et conduit à son Royaume.</w:t>
      </w:r>
    </w:p>
    <w:p>
      <w:r>
        <w:br w:type="page"/>
      </w:r>
    </w:p>
    <w:p>
      <w:pPr>
        <w:pStyle w:val="Chapter"/>
      </w:pPr>
      <w:r>
        <w:t xml:space="preserve">Note de l’auteur</w:t>
      </w:r>
    </w:p>
    <w:p>
      <w:pPr>
        <w:pStyle w:val="Normal"/>
      </w:pPr>
      <w:r>
        <w:t xml:space="preserve">J’écris comme disciple et évangéliste, sous l’autorité des Écritures. Je ne veux ni nier le combat spirituel ni lui donner une place que la Bible réserve au Christ. Celui qui délivre est Jésus. Le responsable n’est qu’un serviteur appelé à prier, discerner, protéger et dire la vérité.</w:t>
      </w:r>
    </w:p>
    <w:p>
      <w:pPr>
        <w:pStyle w:val="Normal"/>
      </w:pPr>
      <w:r>
        <w:t xml:space="preserve">L’objectif de ce livre est double : agrandir la compréhension de la délivrance et purifier sa pratique. La victoire du Christ doit produire la liberté, jamais une nouvelle dépendance à un homme ou à un ministère.</w:t>
      </w:r>
    </w:p>
    <w:p>
      <w:r>
        <w:br w:type="page"/>
      </w:r>
    </w:p>
    <w:p>
      <w:pPr>
        <w:pStyle w:val="Chapter"/>
      </w:pPr>
      <w:r>
        <w:t xml:space="preserve">Comment utiliser ce livre</w:t>
      </w:r>
    </w:p>
    <w:p>
      <w:pPr>
        <w:pStyle w:val="Normal"/>
      </w:pPr>
      <w:r>
        <w:t xml:space="preserve">Lisez chaque chapitre avec les textes directeurs ouverts. Distinguez toujours ce que le passage affirme, la synthèse proposée et l’application pastorale.</w:t>
      </w:r>
    </w:p>
    <w:p>
      <w:pPr>
        <w:pStyle w:val="ListParagraph"/>
        <w:numPr>
          <w:ilvl w:val="0"/>
          <w:numId w:val="1"/>
        </w:numPr>
      </w:pPr>
      <w:r>
        <w:t xml:space="preserve">Lecture personnelle : relevez l’ancienne chaîne, la vérité du Christ et l’obéissance correspondante.</w:t>
      </w:r>
    </w:p>
    <w:p>
      <w:pPr>
        <w:pStyle w:val="ListParagraph"/>
        <w:numPr>
          <w:ilvl w:val="0"/>
          <w:numId w:val="1"/>
        </w:numPr>
      </w:pPr>
      <w:r>
        <w:t xml:space="preserve">Groupe : protégez la confidentialité et interdisez les diagnostics prononcés sur des absents.</w:t>
      </w:r>
    </w:p>
    <w:p>
      <w:pPr>
        <w:pStyle w:val="ListParagraph"/>
        <w:numPr>
          <w:ilvl w:val="0"/>
          <w:numId w:val="1"/>
        </w:numPr>
      </w:pPr>
      <w:r>
        <w:t xml:space="preserve">Accompagnement : utilisez le protocole de sécurité avant toute prière spécifique.</w:t>
      </w:r>
    </w:p>
    <w:p>
      <w:pPr>
        <w:pStyle w:val="ListParagraph"/>
        <w:numPr>
          <w:ilvl w:val="0"/>
          <w:numId w:val="1"/>
        </w:numPr>
      </w:pPr>
      <w:r>
        <w:t xml:space="preserve">Formation : travaillez les six parties comme six modules.</w:t>
      </w:r>
    </w:p>
    <w:p>
      <w:pPr>
        <w:pStyle w:val="Normal"/>
      </w:pPr>
      <w:r>
        <w:t xml:space="preserve">N’arrêtez jamais un traitement médical sur conseil spirituel. Face à une urgence, un risque suicidaire, une violence, un abus ou une crise aiguë, contactez immédiatement les professionnels et services compétents du pays.</w:t>
      </w:r>
    </w:p>
    <w:p>
      <w:r>
        <w:br w:type="page"/>
      </w:r>
    </w:p>
    <w:p>
      <w:pPr>
        <w:pStyle w:val="Chapter"/>
      </w:pPr>
      <w:r>
        <w:t xml:space="preserve">INTRODUCTION — LIBRE VRAIMENT</w:t>
      </w:r>
    </w:p>
    <w:p>
      <w:pPr>
        <w:pStyle w:val="Normal"/>
      </w:pPr>
      <w:r>
        <w:t xml:space="preserve">Lorsque Jésus déclare que le Fils rend réellement libre, il ne propose pas une amélioration superficielle. Il parle d’une liberté enracinée dans sa personne. Pourtant le mot délivrance reçoit des sens très différents. Pour certains, il désigne uniquement l’expulsion d’un esprit impur. Pour d’autres, il devient un vocabulaire suspect qu’il faudrait éviter. Pour d’autres encore, toute difficulté, maladie ou répétition familiale serait la preuve d’une malédiction à identifier.</w:t>
      </w:r>
    </w:p>
    <w:p>
      <w:pPr>
        <w:pStyle w:val="Normal"/>
      </w:pPr>
      <w:r>
        <w:t xml:space="preserve">L’Écriture offre une vision plus cohérente. Elle parle de délivrance lorsque Dieu fait sortir un peuple de l’esclavage, pardonne la faute, sauve de la violence, brise le règne du péché, transfère hors des ténèbres, délivre de la peur de la mort, protège du malin et promet la résurrection. Ces dimensions ne s’annulent pas. Elles convergent en Jésus-Christ.</w:t>
      </w:r>
    </w:p>
    <w:p>
      <w:pPr>
        <w:pStyle w:val="Heading1"/>
      </w:pPr>
      <w:r>
        <w:t xml:space="preserve">La thèse de ce livre</w:t>
      </w:r>
    </w:p>
    <w:p>
      <w:pPr>
        <w:pStyle w:val="Signature"/>
      </w:pPr>
      <w:r>
        <w:rPr>
          <w:i/>
        </w:rPr>
        <w:t xml:space="preserve">La délivrance biblique est l’œuvre souveraine par laquelle Dieu, en union avec Jésus-Christ et par le Saint-Esprit, arrache une personne aux maîtres qui la défigurent, la réconcilie avec lui, restaure sa capacité d’obéir et la conduit avec son peuple vers la liberté totale de la résurrection.</w:t>
      </w:r>
    </w:p>
    <w:p>
      <w:pPr>
        <w:pStyle w:val="Normal"/>
      </w:pPr>
      <w:r>
        <w:t xml:space="preserve">Cette définition empêche plusieurs réductions :</w:t>
      </w:r>
    </w:p>
    <w:p>
      <w:pPr>
        <w:pStyle w:val="ListParagraph"/>
        <w:numPr>
          <w:ilvl w:val="0"/>
          <w:numId w:val="1"/>
        </w:numPr>
      </w:pPr>
      <w:r>
        <w:t xml:space="preserve">la délivrance n’est pas seulement un événement, mais aussi une nouvelle appartenance et une marche ;</w:t>
      </w:r>
    </w:p>
    <w:p>
      <w:pPr>
        <w:pStyle w:val="ListParagraph"/>
        <w:numPr>
          <w:ilvl w:val="0"/>
          <w:numId w:val="1"/>
        </w:numPr>
      </w:pPr>
      <w:r>
        <w:t xml:space="preserve">elle ne traite pas seulement les puissances spirituelles, mais également le péché, la culpabilité, le mensonge et la peur ;</w:t>
      </w:r>
    </w:p>
    <w:p>
      <w:pPr>
        <w:pStyle w:val="ListParagraph"/>
        <w:numPr>
          <w:ilvl w:val="0"/>
          <w:numId w:val="1"/>
        </w:numPr>
      </w:pPr>
      <w:r>
        <w:t xml:space="preserve">elle ne nie pas le corps, la psychologie, l’histoire ou la justice ;</w:t>
      </w:r>
    </w:p>
    <w:p>
      <w:pPr>
        <w:pStyle w:val="ListParagraph"/>
        <w:numPr>
          <w:ilvl w:val="0"/>
          <w:numId w:val="1"/>
        </w:numPr>
      </w:pPr>
      <w:r>
        <w:t xml:space="preserve">elle n’est jamais la propriété d’un spécialiste ;</w:t>
      </w:r>
    </w:p>
    <w:p>
      <w:pPr>
        <w:pStyle w:val="ListParagraph"/>
        <w:numPr>
          <w:ilvl w:val="0"/>
          <w:numId w:val="1"/>
        </w:numPr>
      </w:pPr>
      <w:r>
        <w:t xml:space="preserve">elle est déjà réelle en Christ et pas encore totalement manifestée dans l’expérience présente.</w:t>
      </w:r>
    </w:p>
    <w:p>
      <w:pPr>
        <w:pStyle w:val="Heading1"/>
      </w:pPr>
      <w:r>
        <w:t xml:space="preserve">Acquise, appliquée et attendue</w:t>
      </w:r>
    </w:p>
    <w:p>
      <w:pPr>
        <w:pStyle w:val="Normal"/>
      </w:pPr>
      <w:r>
        <w:t xml:space="preserve">La croix et la résurrection constituent l’événement décisif. Le croyant n’attend pas que Jésus gagne. Il reçoit une victoire accomplie. Pourtant il apprend encore à mettre à mort les pratiques anciennes, à résister, à renouveler son intelligence et à attendre la rédemption du corps. La liberté possède donc trois temps : acquise dans l’œuvre du Christ, appliquée par l’Esprit dans la marche, achevée lors de la résurrection.</w:t>
      </w:r>
    </w:p>
    <w:p>
      <w:pPr>
        <w:pStyle w:val="Normal"/>
      </w:pPr>
      <w:r>
        <w:t xml:space="preserve">Confondre ces temps produit deux erreurs. Le triomphalisme promet une absence immédiate de toute lutte et accable ceux qui souffrent. Le fatalisme parle du combat comme si la résurrection n’avait rien changé. La vérité biblique donne à la fois assurance et vigilance.</w:t>
      </w:r>
    </w:p>
    <w:p>
      <w:pPr>
        <w:pStyle w:val="Heading1"/>
      </w:pPr>
      <w:r>
        <w:t xml:space="preserve">Une pratique sous la forme de la croix</w:t>
      </w:r>
    </w:p>
    <w:p>
      <w:pPr>
        <w:pStyle w:val="Normal"/>
      </w:pPr>
      <w:r>
        <w:t xml:space="preserve">On ne peut annoncer le Libérateur en utilisant la violence, l’humiliation, le mensonge ou l’emprise. Toute pratique de délivrance doit porter la forme de Jésus : vérité, compassion, autorité sans spectacle, consentement, protection du faible et gloire rendue à Dieu. Une manifestation impressionnante ne prouve jamais qu’un ministère est sain. Le fruit, le caractère, la doctrine et la redevabilité demeurent essentiels.</w:t>
      </w:r>
    </w:p>
    <w:p>
      <w:pPr>
        <w:pStyle w:val="Normal"/>
      </w:pPr>
      <w:r>
        <w:t xml:space="preserve">Suivons maintenant le fil : de l’Égypte au tombeau vide, du combat présent au jour où la mort elle-même ne sera plus.</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w:t>
      </w:r>
    </w:p>
    <w:p>
      <w:pPr>
        <w:pStyle w:val="PartTitle"/>
        <w:jc w:val="center"/>
      </w:pPr>
      <w:r>
        <w:t xml:space="preserve">DIEU SE RÉVÈLE COMME LE LIBÉRATEUR</w:t>
      </w:r>
    </w:p>
    <w:p>
      <w:pPr>
        <w:pStyle w:val="PartSubtitle"/>
        <w:jc w:val="center"/>
      </w:pPr>
      <w:r>
        <w:rPr>
          <w:i/>
        </w:rPr>
        <w:t xml:space="preserve">De l’Exode aux promesses prophétiques</w:t>
      </w:r>
    </w:p>
    <w:p>
      <w:r>
        <w:br w:type="page"/>
      </w:r>
    </w:p>
    <w:p>
      <w:r>
        <w:br w:type="page"/>
      </w:r>
    </w:p>
    <w:p>
      <w:pPr>
        <w:pStyle w:val="Chapter"/>
      </w:pPr>
      <w:r>
        <w:t xml:space="preserve">CHAPITRE 1 — LE DIEU QUI ENTEND LE CRI</w:t>
      </w:r>
    </w:p>
    <w:p>
      <w:pPr>
        <w:pStyle w:val="Normal"/>
      </w:pPr>
      <w:r>
        <w:t xml:space="preserve">Question directrice — Que révèle l’Exode sur la délivrance ?</w:t>
      </w:r>
    </w:p>
    <w:p>
      <w:pPr>
        <w:pStyle w:val="Normal"/>
      </w:pPr>
      <w:r>
        <w:t xml:space="preserve">Textes directeurs — Exode 2:23-25 ; 3:7-15 ; 6:2-8</w:t>
      </w:r>
    </w:p>
    <w:p>
      <w:pPr>
        <w:pStyle w:val="Signature"/>
      </w:pPr>
      <w:r>
        <w:rPr>
          <w:i/>
        </w:rPr>
        <w:t xml:space="preserve">La délivrance commence dans l’attention fidèle de Dieu : il voit, entend, connaît, descend et agit selon son alliance.</w:t>
      </w:r>
    </w:p>
    <w:p>
      <w:pPr>
        <w:pStyle w:val="Heading1"/>
      </w:pPr>
      <w:r>
        <w:t xml:space="preserve">Une réduction à dépasser</w:t>
      </w:r>
    </w:p>
    <w:p>
      <w:pPr>
        <w:pStyle w:val="Normal"/>
      </w:pPr>
      <w:r>
        <w:t xml:space="preserve">La délivrance est parfois présentée comme une technique que l’être humain déclenche par des mots exacts. L’Exode commence au contraire par l’initiative du Dieu qui se souvient de son alliance.</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Le cri d’Israël n’est pas une formule parfaite. Il monte d’une souffrance réelle. Dieu ne demande pas d’abord aux esclaves de comprendre tout le mécanisme de leur oppression ; il révèle son nom et annonce son action.</w:t>
      </w:r>
    </w:p>
    <w:p>
      <w:pPr>
        <w:pStyle w:val="Normal"/>
      </w:pPr>
      <w:r>
        <w:t xml:space="preserve">La sortie d’Égypte possède une dimension spirituelle, politique, corporelle et communautaire. Dieu arrache un peuple à un maître injuste pour le conduire vers son service.</w:t>
      </w:r>
    </w:p>
    <w:p>
      <w:pPr>
        <w:pStyle w:val="Normal"/>
      </w:pPr>
      <w:r>
        <w:t xml:space="preserve">Moïse demeure un serviteur envoyé. La puissance ne réside ni dans sa personnalité ni dans son bâton, mais dans la présence et la parole du Seigneur.</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2 — SORTIR D’ÉGYPTE POUR APPARTENIR À DIEU</w:t>
      </w:r>
    </w:p>
    <w:p>
      <w:pPr>
        <w:pStyle w:val="Normal"/>
      </w:pPr>
      <w:r>
        <w:t xml:space="preserve">Question directrice — La liberté biblique est-elle seulement l’absence de chaînes ?</w:t>
      </w:r>
    </w:p>
    <w:p>
      <w:pPr>
        <w:pStyle w:val="Normal"/>
      </w:pPr>
      <w:r>
        <w:t xml:space="preserve">Textes directeurs — Exode 12:31-42 ; 19:3-6 ; Lévitique 25:38</w:t>
      </w:r>
    </w:p>
    <w:p>
      <w:pPr>
        <w:pStyle w:val="Signature"/>
      </w:pPr>
      <w:r>
        <w:rPr>
          <w:i/>
        </w:rPr>
        <w:t xml:space="preserve">Dieu délivre de la servitude afin de créer une appartenance sainte, une communion et une vocation.</w:t>
      </w:r>
    </w:p>
    <w:p>
      <w:pPr>
        <w:pStyle w:val="Heading1"/>
      </w:pPr>
      <w:r>
        <w:t xml:space="preserve">Une réduction à dépasser</w:t>
      </w:r>
    </w:p>
    <w:p>
      <w:pPr>
        <w:pStyle w:val="Normal"/>
      </w:pPr>
      <w:r>
        <w:t xml:space="preserve">Une liberté sans nouvelle orientation laisse l’ancien maître habiter les désirs. Israël sort géographiquement de l’Égypte avant que l’Égypte sorte de son imagination.</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Au Sinaï, le Libérateur donne sa parole à un peuple déjà racheté. L’obéissance ne paie pas la délivrance ; elle apprend à vivre comme une communauté délivrée.</w:t>
      </w:r>
    </w:p>
    <w:p>
      <w:pPr>
        <w:pStyle w:val="Normal"/>
      </w:pPr>
      <w:r>
        <w:t xml:space="preserve">Appartenir à Dieu n’est pas changer un tyran pour un autre. Le Seigneur qui commande est celui qui a porté, nourri et fait alliance. Ses voies protègent la vie de l’esclavage des idoles.</w:t>
      </w:r>
    </w:p>
    <w:p>
      <w:pPr>
        <w:pStyle w:val="Normal"/>
      </w:pPr>
      <w:r>
        <w:t xml:space="preserve">La délivrance chrétienne possède le même mouvement : hors du domaine des ténèbres, vers le Royaume du Fils, pour servir dans la liberté de l’amour.</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3 — LA MER TRAVERSÉE ET L’ENNEMI DÉSARMÉ</w:t>
      </w:r>
    </w:p>
    <w:p>
      <w:pPr>
        <w:pStyle w:val="Normal"/>
      </w:pPr>
      <w:r>
        <w:t xml:space="preserve">Question directrice — Pourquoi la Bible fait-elle de la délivrance un passage ?</w:t>
      </w:r>
    </w:p>
    <w:p>
      <w:pPr>
        <w:pStyle w:val="Normal"/>
      </w:pPr>
      <w:r>
        <w:t xml:space="preserve">Textes directeurs — Exode 14:10-31 ; 15:1-18 ; 1 Corinthiens 10:1-4</w:t>
      </w:r>
    </w:p>
    <w:p>
      <w:pPr>
        <w:pStyle w:val="Signature"/>
      </w:pPr>
      <w:r>
        <w:rPr>
          <w:i/>
        </w:rPr>
        <w:t xml:space="preserve">Le salut ouvre un chemin là où aucune issue humaine n’existe et transforme la peur en adoration.</w:t>
      </w:r>
    </w:p>
    <w:p>
      <w:pPr>
        <w:pStyle w:val="Heading1"/>
      </w:pPr>
      <w:r>
        <w:t xml:space="preserve">Une réduction à dépasser</w:t>
      </w:r>
    </w:p>
    <w:p>
      <w:pPr>
        <w:pStyle w:val="Normal"/>
      </w:pPr>
      <w:r>
        <w:t xml:space="preserve">Devant la mer, le peuple ne peut ni négocier avec Pharaon ni fabriquer une route. La scène expose l’impuissance afin que la fidélité de Dieu soit reconnue.</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La traversée sépare réellement Israël de la puissance qui le réclamait. Elle devient ensuite une mémoire liturgique : le peuple chante non sa bravoure, mais la victoire du Seigneur.</w:t>
      </w:r>
    </w:p>
    <w:p>
      <w:pPr>
        <w:pStyle w:val="Normal"/>
      </w:pPr>
      <w:r>
        <w:t xml:space="preserve">Paul relit cette histoire comme avertissement. Avoir traversé n’autorise ni l’idolâtrie ni la présomption ; les délivrés doivent encore apprendre la fidélité.</w:t>
      </w:r>
    </w:p>
    <w:p>
      <w:pPr>
        <w:pStyle w:val="Normal"/>
      </w:pPr>
      <w:r>
        <w:t xml:space="preserve">Toute expérience de délivrance doit conduire à l’adoration, à la vigilance et à une marche renouvelée, jamais au prestige spirituel.</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4 — LES FAUX REFUGES ET LES NOUVELLES CHAÎNES</w:t>
      </w:r>
    </w:p>
    <w:p>
      <w:pPr>
        <w:pStyle w:val="Normal"/>
      </w:pPr>
      <w:r>
        <w:t xml:space="preserve">Question directrice — Comment un peuple délivré retourne-t-il intérieurement vers l’esclavage ?</w:t>
      </w:r>
    </w:p>
    <w:p>
      <w:pPr>
        <w:pStyle w:val="Normal"/>
      </w:pPr>
      <w:r>
        <w:t xml:space="preserve">Textes directeurs — Exode 32:1-14 ; Juges 2:10-19 ; Jérémie 2:11-13</w:t>
      </w:r>
    </w:p>
    <w:p>
      <w:pPr>
        <w:pStyle w:val="Signature"/>
      </w:pPr>
      <w:r>
        <w:rPr>
          <w:i/>
        </w:rPr>
        <w:t xml:space="preserve">L’idolâtrie échange la source d’eau vive contre un refuge fabriqué qui promet la sécurité et produit la servitude.</w:t>
      </w:r>
    </w:p>
    <w:p>
      <w:pPr>
        <w:pStyle w:val="Heading1"/>
      </w:pPr>
      <w:r>
        <w:t xml:space="preserve">Une réduction à dépasser</w:t>
      </w:r>
    </w:p>
    <w:p>
      <w:pPr>
        <w:pStyle w:val="Normal"/>
      </w:pPr>
      <w:r>
        <w:t xml:space="preserve">Le veau d’or montre que l’on peut conserver un vocabulaire religieux tout en remodelant Dieu selon ses besoins. L’idole rend visible ce que le cœur veut contrôler.</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Dans les Juges, le cycle oppression-cri-délivrance-rechute révèle qu’un secours extérieur ne remplace pas la transformation de l’allégeance.</w:t>
      </w:r>
    </w:p>
    <w:p>
      <w:pPr>
        <w:pStyle w:val="Normal"/>
      </w:pPr>
      <w:r>
        <w:t xml:space="preserve">Les citernes crevassées modernes peuvent être le pouvoir, l’argent, la sexualité, la réputation, l’appartenance ou même un ministère devenu absolu.</w:t>
      </w:r>
    </w:p>
    <w:p>
      <w:pPr>
        <w:pStyle w:val="Normal"/>
      </w:pPr>
      <w:r>
        <w:t xml:space="preserve">Discerner la chaîne demande de demander non seulement ce qui nous fait souffrir, mais ce que nous servons, craignons et croyons nécessaire à notre vie.</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5 — LA PROMESSE D’UN NOUVEL EXODE</w:t>
      </w:r>
    </w:p>
    <w:p>
      <w:pPr>
        <w:pStyle w:val="Normal"/>
      </w:pPr>
      <w:r>
        <w:t xml:space="preserve">Question directrice — Pourquoi les prophètes annoncent-ils encore une délivrance ?</w:t>
      </w:r>
    </w:p>
    <w:p>
      <w:pPr>
        <w:pStyle w:val="Normal"/>
      </w:pPr>
      <w:r>
        <w:t xml:space="preserve">Textes directeurs — Ésaïe 40:1-11 ; 52:7-12 ; 61:1-3 ; Ézéchiel 36:24-28</w:t>
      </w:r>
    </w:p>
    <w:p>
      <w:pPr>
        <w:pStyle w:val="Signature"/>
      </w:pPr>
      <w:r>
        <w:rPr>
          <w:i/>
        </w:rPr>
        <w:t xml:space="preserve">Le retour géographique ne suffit pas : Dieu promet pardon, cœur nouveau, Esprit et restauration de sa présence.</w:t>
      </w:r>
    </w:p>
    <w:p>
      <w:pPr>
        <w:pStyle w:val="Heading1"/>
      </w:pPr>
      <w:r>
        <w:t xml:space="preserve">Une réduction à dépasser</w:t>
      </w:r>
    </w:p>
    <w:p>
      <w:pPr>
        <w:pStyle w:val="Normal"/>
      </w:pPr>
      <w:r>
        <w:t xml:space="preserve">L’exil manifeste une captivité plus profonde que Babylone. Le peuple porte son éloignement en lui et a besoin que Dieu traite la culpabilité et renouvelle le cœur.</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Ésaïe décrit la venue du Seigneur comme une bonne nouvelle et un nouvel Exode. Le bras de Dieu se révèle, les captifs sortent et les nations voient son salut.</w:t>
      </w:r>
    </w:p>
    <w:p>
      <w:pPr>
        <w:pStyle w:val="Normal"/>
      </w:pPr>
      <w:r>
        <w:t xml:space="preserve">Ézéchiel unit purification, cœur de chair et don de l’Esprit. La délivrance totale doit donc toucher la relation avec Dieu, le désir et la capacité de marcher dans ses voies.</w:t>
      </w:r>
    </w:p>
    <w:p>
      <w:pPr>
        <w:pStyle w:val="Normal"/>
      </w:pPr>
      <w:r>
        <w:t xml:space="preserve">Jésus lira la promesse d’Ésaïe 61 comme description de sa mission : l’espérance prophétique converge vers sa personne.</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w:t>
      </w:r>
    </w:p>
    <w:p>
      <w:pPr>
        <w:pStyle w:val="PartTitle"/>
        <w:jc w:val="center"/>
      </w:pPr>
      <w:r>
        <w:t xml:space="preserve">LE CHRIST ENTRE DANS LA MAISON DU FORT</w:t>
      </w:r>
    </w:p>
    <w:p>
      <w:pPr>
        <w:pStyle w:val="PartSubtitle"/>
        <w:jc w:val="center"/>
      </w:pPr>
      <w:r>
        <w:rPr>
          <w:i/>
        </w:rPr>
        <w:t xml:space="preserve">Incarnation, croix, résurrection et règne</w:t>
      </w:r>
    </w:p>
    <w:p>
      <w:r>
        <w:br w:type="page"/>
      </w:r>
    </w:p>
    <w:p>
      <w:r>
        <w:br w:type="page"/>
      </w:r>
    </w:p>
    <w:p>
      <w:pPr>
        <w:pStyle w:val="Chapter"/>
      </w:pPr>
      <w:r>
        <w:t xml:space="preserve">CHAPITRE 6 — JÉSUS ANNONCE LA LIBERTÉ</w:t>
      </w:r>
    </w:p>
    <w:p>
      <w:pPr>
        <w:pStyle w:val="Normal"/>
      </w:pPr>
      <w:r>
        <w:t xml:space="preserve">Question directrice — Comment le ministère de Jésus accomplit-il les promesses ?</w:t>
      </w:r>
    </w:p>
    <w:p>
      <w:pPr>
        <w:pStyle w:val="Normal"/>
      </w:pPr>
      <w:r>
        <w:t xml:space="preserve">Textes directeurs — Luc 4:16-21 ; Matthieu 4:23-25 ; Actes 10:36-38</w:t>
      </w:r>
    </w:p>
    <w:p>
      <w:pPr>
        <w:pStyle w:val="Signature"/>
      </w:pPr>
      <w:r>
        <w:rPr>
          <w:i/>
        </w:rPr>
        <w:t xml:space="preserve">En Jésus, le Royaume de Dieu s’approche des pauvres, des malades, des pécheurs et des opprimés avec pardon, guérison et autorité.</w:t>
      </w:r>
    </w:p>
    <w:p>
      <w:pPr>
        <w:pStyle w:val="Heading1"/>
      </w:pPr>
      <w:r>
        <w:t xml:space="preserve">Une réduction à dépasser</w:t>
      </w:r>
    </w:p>
    <w:p>
      <w:pPr>
        <w:pStyle w:val="Normal"/>
      </w:pPr>
      <w:r>
        <w:t xml:space="preserve">On peut isoler les délivrances de Jésus de l’ensemble de sa mission et rechercher uniquement la manifestation spectaculaire. Les Évangiles les placent dans l’annonce du Royaume.</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Jésus enseigne, pardonne, guérit, nourrit et chasse les esprits impurs. Ces actions convergent : le Roi reprend ce que le mal défigure.</w:t>
      </w:r>
    </w:p>
    <w:p>
      <w:pPr>
        <w:pStyle w:val="Normal"/>
      </w:pPr>
      <w:r>
        <w:t xml:space="preserve">Il ne traite jamais la personne comme un théâtre pour démontrer sa puissance. Sa compassion restaure la dignité, réintègre et oriente vers la foi.</w:t>
      </w:r>
    </w:p>
    <w:p>
      <w:pPr>
        <w:pStyle w:val="Normal"/>
      </w:pPr>
      <w:r>
        <w:t xml:space="preserve">Les signes annoncent le monde à venir sans signifier que toute souffrance disparaît immédiatement. Ils sont des avant-goûts sous l’autorité du Roi.</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7 — LE PLUS FORT ENTRE DANS LA MAISON</w:t>
      </w:r>
    </w:p>
    <w:p>
      <w:pPr>
        <w:pStyle w:val="Normal"/>
      </w:pPr>
      <w:r>
        <w:t xml:space="preserve">Question directrice — Que signifie la victoire de Jésus sur les puissances ?</w:t>
      </w:r>
    </w:p>
    <w:p>
      <w:pPr>
        <w:pStyle w:val="Normal"/>
      </w:pPr>
      <w:r>
        <w:t xml:space="preserve">Textes directeurs — Marc 3:22-27 ; Luc 11:14-23 ; 1 Jean 3:8</w:t>
      </w:r>
    </w:p>
    <w:p>
      <w:pPr>
        <w:pStyle w:val="Signature"/>
      </w:pPr>
      <w:r>
        <w:rPr>
          <w:i/>
        </w:rPr>
        <w:t xml:space="preserve">Jésus se présente comme le plus fort qui lie le spoliateur et libère ce qui était retenu.</w:t>
      </w:r>
    </w:p>
    <w:p>
      <w:pPr>
        <w:pStyle w:val="Heading1"/>
      </w:pPr>
      <w:r>
        <w:t xml:space="preserve">Une réduction à dépasser</w:t>
      </w:r>
    </w:p>
    <w:p>
      <w:pPr>
        <w:pStyle w:val="Normal"/>
      </w:pPr>
      <w:r>
        <w:t xml:space="preserve">Les adversaires attribuent à une puissance mauvaise l’œuvre libératrice de l’Esprit. Jésus répond que son autorité manifeste la venue du Royaume.</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L’image de la maison ne donne pas une méthode secrète pour cartographier tous les esprits. Elle révèle d’abord l’identité supérieure de Jésus et l’incompatibilité de son règne avec celui de Satan.</w:t>
      </w:r>
    </w:p>
    <w:p>
      <w:pPr>
        <w:pStyle w:val="Normal"/>
      </w:pPr>
      <w:r>
        <w:t xml:space="preserve">Le Fils de Dieu paraît afin de détruire les œuvres du diable : mensonge, accusation, péché et mort. Cette destruction atteindra son terme à la fin.</w:t>
      </w:r>
    </w:p>
    <w:p>
      <w:pPr>
        <w:pStyle w:val="Normal"/>
      </w:pPr>
      <w:r>
        <w:t xml:space="preserve">Le croyant ne cherche pas une puissance indépendante ; il se réfugie dans l’autorité du Seigneur qui a déjà pénétré le domaine du fort.</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8 — LA CROIX PORTE LA FAUTE ET BRISE L’ACCUSATION</w:t>
      </w:r>
    </w:p>
    <w:p>
      <w:pPr>
        <w:pStyle w:val="Normal"/>
      </w:pPr>
      <w:r>
        <w:t xml:space="preserve">Question directrice — Comment le pardon devient-il délivrance ?</w:t>
      </w:r>
    </w:p>
    <w:p>
      <w:pPr>
        <w:pStyle w:val="Normal"/>
      </w:pPr>
      <w:r>
        <w:t xml:space="preserve">Textes directeurs — Ésaïe 53:4-12 ; Romains 3:21-26 ; Colossiens 2:13-15</w:t>
      </w:r>
    </w:p>
    <w:p>
      <w:pPr>
        <w:pStyle w:val="Signature"/>
      </w:pPr>
      <w:r>
        <w:rPr>
          <w:i/>
        </w:rPr>
        <w:t xml:space="preserve">À la croix, Christ porte le péché, acquitte la dette et dépouille les puissances de leur arme accusatrice.</w:t>
      </w:r>
    </w:p>
    <w:p>
      <w:pPr>
        <w:pStyle w:val="Heading1"/>
      </w:pPr>
      <w:r>
        <w:t xml:space="preserve">Une réduction à dépasser</w:t>
      </w:r>
    </w:p>
    <w:p>
      <w:pPr>
        <w:pStyle w:val="Normal"/>
      </w:pPr>
      <w:r>
        <w:t xml:space="preserve">Certaines approches parlent des démons sans traiter la culpabilité ; d’autres parlent du pardon sans reconnaître la dimension de victoire. Paul unit les deux en Christ.</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La dette est annulée non par déni du mal, mais par l’œuvre juste et miséricordieuse de Dieu. Celui qui se confie en Jésus n’a plus à fabriquer sa propre justification.</w:t>
      </w:r>
    </w:p>
    <w:p>
      <w:pPr>
        <w:pStyle w:val="Normal"/>
      </w:pPr>
      <w:r>
        <w:t xml:space="preserve">Les puissances utilisent l’accusation, mais la croix expose leur défaite. Le dossier qui condamnait n’est plus leur propriété.</w:t>
      </w:r>
    </w:p>
    <w:p>
      <w:pPr>
        <w:pStyle w:val="Normal"/>
      </w:pPr>
      <w:r>
        <w:t xml:space="preserve">La délivrance de la condamnation produit une conscience reconnaissante, non une permission de continuer volontairement dans ce qui détruit.</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9 — LA MALÉDICTION ET LA BÉNÉDICTION EN CHRIST</w:t>
      </w:r>
    </w:p>
    <w:p>
      <w:pPr>
        <w:pStyle w:val="Normal"/>
      </w:pPr>
      <w:r>
        <w:t xml:space="preserve">Question directrice — Que signifie être racheté de la malédiction ?</w:t>
      </w:r>
    </w:p>
    <w:p>
      <w:pPr>
        <w:pStyle w:val="Normal"/>
      </w:pPr>
      <w:r>
        <w:t xml:space="preserve">Textes directeurs — Deutéronome 27–30 ; Galates 3:10-14 ; Éphésiens 1:3-14</w:t>
      </w:r>
    </w:p>
    <w:p>
      <w:pPr>
        <w:pStyle w:val="Signature"/>
      </w:pPr>
      <w:r>
        <w:rPr>
          <w:i/>
        </w:rPr>
        <w:t xml:space="preserve">Christ porte la condamnation de l’alliance afin que la bénédiction d’Abraham et le don de l’Esprit atteignent ceux qui croient.</w:t>
      </w:r>
    </w:p>
    <w:p>
      <w:pPr>
        <w:pStyle w:val="Heading1"/>
      </w:pPr>
      <w:r>
        <w:t xml:space="preserve">Une réduction à dépasser</w:t>
      </w:r>
    </w:p>
    <w:p>
      <w:pPr>
        <w:pStyle w:val="Normal"/>
      </w:pPr>
      <w:r>
        <w:t xml:space="preserve">Le mot malédiction est parfois utilisé pour expliquer mécaniquement chaque difficulté familiale. Galates parle d’abord du verdict de la loi contre le pécheur et de l’œuvre du Crucifié.</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Jésus devient malédiction pour nous. Le centre n’est pas une enquête infinie sur les ancêtres, mais la suffisance du Rédempteur et l’accueil de l’Esprit.</w:t>
      </w:r>
    </w:p>
    <w:p>
      <w:pPr>
        <w:pStyle w:val="Normal"/>
      </w:pPr>
      <w:r>
        <w:t xml:space="preserve">Les conséquences de péchés familiaux peuvent se transmettre par habitudes, blessures, injustices et apprentissages. Elles demandent vérité, repentance, limites et parfois aide professionnelle, sans inventer une fatalité spirituelle.</w:t>
      </w:r>
    </w:p>
    <w:p>
      <w:pPr>
        <w:pStyle w:val="Normal"/>
      </w:pPr>
      <w:r>
        <w:t xml:space="preserve">En Christ, l’identité du croyant est définie par l’adoption et l’héritage, non par une généalogie supposée toute-puissante.</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10 — RESSUSCITÉS AVEC LE VAINQUEUR</w:t>
      </w:r>
    </w:p>
    <w:p>
      <w:pPr>
        <w:pStyle w:val="Normal"/>
      </w:pPr>
      <w:r>
        <w:t xml:space="preserve">Question directrice — Pourquoi la résurrection est-elle indispensable à la délivrance ?</w:t>
      </w:r>
    </w:p>
    <w:p>
      <w:pPr>
        <w:pStyle w:val="Normal"/>
      </w:pPr>
      <w:r>
        <w:t xml:space="preserve">Textes directeurs — Romains 6:4-11 ; Éphésiens 1:18-23 ; 2:4-6</w:t>
      </w:r>
    </w:p>
    <w:p>
      <w:pPr>
        <w:pStyle w:val="Signature"/>
      </w:pPr>
      <w:r>
        <w:rPr>
          <w:i/>
        </w:rPr>
        <w:t xml:space="preserve">L’union au Ressuscité introduit le croyant dans une vie nouvelle et sous une autorité supérieure à toute puissance.</w:t>
      </w:r>
    </w:p>
    <w:p>
      <w:pPr>
        <w:pStyle w:val="Heading1"/>
      </w:pPr>
      <w:r>
        <w:t xml:space="preserve">Une réduction à dépasser</w:t>
      </w:r>
    </w:p>
    <w:p>
      <w:pPr>
        <w:pStyle w:val="Normal"/>
      </w:pPr>
      <w:r>
        <w:t xml:space="preserve">La croix sans résurrection pourrait être comprise comme une noble défaite. Dieu relève Jésus, affirme sa justice et inaugure la création nouvelle.</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Paul ne dit pas seulement que Christ vit loin de nous : ceux qui lui appartiennent sont associés à sa mort et à sa vie. Une nouvelle identité rend possible une nouvelle marche.</w:t>
      </w:r>
    </w:p>
    <w:p>
      <w:pPr>
        <w:pStyle w:val="Normal"/>
      </w:pPr>
      <w:r>
        <w:t xml:space="preserve">L’élévation de Jésus au-dessus des puissances ne rend pas le combat imaginaire. Elle établit son issue et le lieu d’où l’Église résiste.</w:t>
      </w:r>
    </w:p>
    <w:p>
      <w:pPr>
        <w:pStyle w:val="Normal"/>
      </w:pPr>
      <w:r>
        <w:t xml:space="preserve">La foi ne contemple pas indéfiniment la taille de l’ennemi ; elle apprend à connaître la puissance déjà manifestée dans le Christ ressuscité.</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III</w:t>
      </w:r>
    </w:p>
    <w:p>
      <w:pPr>
        <w:pStyle w:val="PartTitle"/>
        <w:jc w:val="center"/>
      </w:pPr>
      <w:r>
        <w:t xml:space="preserve">TOUT CE DONT LE SALUT NOUS DÉLIVRE</w:t>
      </w:r>
    </w:p>
    <w:p>
      <w:pPr>
        <w:pStyle w:val="PartSubtitle"/>
        <w:jc w:val="center"/>
      </w:pPr>
      <w:r>
        <w:rPr>
          <w:i/>
        </w:rPr>
        <w:t xml:space="preserve">Péché, culpabilité, peur, mensonge, puissances et mort</w:t>
      </w:r>
    </w:p>
    <w:p>
      <w:r>
        <w:br w:type="page"/>
      </w:r>
    </w:p>
    <w:p>
      <w:r>
        <w:br w:type="page"/>
      </w:r>
    </w:p>
    <w:p>
      <w:pPr>
        <w:pStyle w:val="Chapter"/>
      </w:pPr>
      <w:r>
        <w:t xml:space="preserve">CHAPITRE 11 — DÉLIVRÉS DE LA DOMINATION DU PÉCHÉ</w:t>
      </w:r>
    </w:p>
    <w:p>
      <w:pPr>
        <w:pStyle w:val="Normal"/>
      </w:pPr>
      <w:r>
        <w:t xml:space="preserve">Question directrice — Quelle différence existe entre présence et règne du péché ?</w:t>
      </w:r>
    </w:p>
    <w:p>
      <w:pPr>
        <w:pStyle w:val="Normal"/>
      </w:pPr>
      <w:r>
        <w:t xml:space="preserve">Textes directeurs — Jean 8:31-36 ; Romains 6:12-23 ; 8:1-4</w:t>
      </w:r>
    </w:p>
    <w:p>
      <w:pPr>
        <w:pStyle w:val="Signature"/>
      </w:pPr>
      <w:r>
        <w:rPr>
          <w:i/>
        </w:rPr>
        <w:t xml:space="preserve">Le péché demeure un adversaire à combattre, mais il n’est plus le maître légitime de celui que le Fils libère.</w:t>
      </w:r>
    </w:p>
    <w:p>
      <w:pPr>
        <w:pStyle w:val="Heading1"/>
      </w:pPr>
      <w:r>
        <w:t xml:space="preserve">Une réduction à dépasser</w:t>
      </w:r>
    </w:p>
    <w:p>
      <w:pPr>
        <w:pStyle w:val="Normal"/>
      </w:pPr>
      <w:r>
        <w:t xml:space="preserve">Promettre l’absence immédiate de toute tentation produit confusion et honte. Paul commande précisément aux croyants de ne plus laisser régner ce qui cherche encore à solliciter leurs membres.</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La grâce ne se contente pas d’effacer un passé ; elle transfère l’obéissance. Les membres autrefois offerts à l’injustice deviennent instruments de justice.</w:t>
      </w:r>
    </w:p>
    <w:p>
      <w:pPr>
        <w:pStyle w:val="Normal"/>
      </w:pPr>
      <w:r>
        <w:t xml:space="preserve">La liberté grandit par des choix concrets : exposer le mensonge, couper les accès entretenus, demander de l’aide et pratiquer une obéissance opposée.</w:t>
      </w:r>
    </w:p>
    <w:p>
      <w:pPr>
        <w:pStyle w:val="Normal"/>
      </w:pPr>
      <w:r>
        <w:t xml:space="preserve">Une rechute doit être prise au sérieux sans conclure que l’identité nouvelle était fictive. On revient à la lumière, à la grâce et au combat communautaire.</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12 — DÉLIVRÉS DE LA CONDAMNATION ET DE LA HONTE</w:t>
      </w:r>
    </w:p>
    <w:p>
      <w:pPr>
        <w:pStyle w:val="Normal"/>
      </w:pPr>
      <w:r>
        <w:t xml:space="preserve">Question directrice — Comment l’Évangile guérit-il la conscience accusée ?</w:t>
      </w:r>
    </w:p>
    <w:p>
      <w:pPr>
        <w:pStyle w:val="Normal"/>
      </w:pPr>
      <w:r>
        <w:t xml:space="preserve">Textes directeurs — Romains 8:1,31-39 ; Hébreux 9:13-14 ; 10:19-23</w:t>
      </w:r>
    </w:p>
    <w:p>
      <w:pPr>
        <w:pStyle w:val="Signature"/>
      </w:pPr>
      <w:r>
        <w:rPr>
          <w:i/>
        </w:rPr>
        <w:t xml:space="preserve">La justification ôte la condamnation devant Dieu et le sang du Christ purifie la conscience pour un service vivant.</w:t>
      </w:r>
    </w:p>
    <w:p>
      <w:pPr>
        <w:pStyle w:val="Heading1"/>
      </w:pPr>
      <w:r>
        <w:t xml:space="preserve">Une réduction à dépasser</w:t>
      </w:r>
    </w:p>
    <w:p>
      <w:pPr>
        <w:pStyle w:val="Normal"/>
      </w:pPr>
      <w:r>
        <w:t xml:space="preserve">La culpabilité reconnaît une faute ; la honte dit que toute la personne est irrémédiablement impure. L’Évangile traite la faute sans enfermer l’être humain dans elle.</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Aucune condamnation ne signifie pas aucune correction. Le Père discipline ceux qu’il aime, tandis que l’accusateur pousse au désespoir ou à la dissimulation.</w:t>
      </w:r>
    </w:p>
    <w:p>
      <w:pPr>
        <w:pStyle w:val="Normal"/>
      </w:pPr>
      <w:r>
        <w:t xml:space="preserve">Une conscience purifiée peut confesser, réparer et recevoir des limites sans chercher à s’autodétruire pour payer ce que Christ a porté.</w:t>
      </w:r>
    </w:p>
    <w:p>
      <w:pPr>
        <w:pStyle w:val="Normal"/>
      </w:pPr>
      <w:r>
        <w:t xml:space="preserve">La voix de la grâce est ferme et précise ; elle conduit vers Jésus. La voix accusatrice est totale et sans espérance ; elle éloigne de la lumière.</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13 — DÉLIVRÉS DE LA PEUR DE LA MORT</w:t>
      </w:r>
    </w:p>
    <w:p>
      <w:pPr>
        <w:pStyle w:val="Normal"/>
      </w:pPr>
      <w:r>
        <w:t xml:space="preserve">Question directrice — Pourquoi la peur de mourir devient-elle un esclavage ?</w:t>
      </w:r>
    </w:p>
    <w:p>
      <w:pPr>
        <w:pStyle w:val="Normal"/>
      </w:pPr>
      <w:r>
        <w:t xml:space="preserve">Textes directeurs — Hébreux 2:14-18 ; 1 Corinthiens 15:50-58 ; Apocalypse 1:17-18</w:t>
      </w:r>
    </w:p>
    <w:p>
      <w:pPr>
        <w:pStyle w:val="Signature"/>
      </w:pPr>
      <w:r>
        <w:rPr>
          <w:i/>
        </w:rPr>
        <w:t xml:space="preserve">Par sa mort et sa résurrection, Jésus retire à la mort son droit de dernier mot et libère ceux qu’elle tenait par la peur.</w:t>
      </w:r>
    </w:p>
    <w:p>
      <w:pPr>
        <w:pStyle w:val="Heading1"/>
      </w:pPr>
      <w:r>
        <w:t xml:space="preserve">Une réduction à dépasser</w:t>
      </w:r>
    </w:p>
    <w:p>
      <w:pPr>
        <w:pStyle w:val="Normal"/>
      </w:pPr>
      <w:r>
        <w:t xml:space="preserve">La foi chrétienne ne nie ni le deuil ni l’instinct de préserver la vie. Jésus pleure devant le tombeau et traverse réellement l’agonie.</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La mort devient un maître lorsqu’elle gouverne chaque choix, interdit la fidélité ou pousse à saisir tout immédiatement.</w:t>
      </w:r>
    </w:p>
    <w:p>
      <w:pPr>
        <w:pStyle w:val="Normal"/>
      </w:pPr>
      <w:r>
        <w:t xml:space="preserve">Le Ressuscité tient les clés. Cette autorité donne du courage sans autoriser l’imprudence ni le mépris des soins.</w:t>
      </w:r>
    </w:p>
    <w:p>
      <w:pPr>
        <w:pStyle w:val="Normal"/>
      </w:pPr>
      <w:r>
        <w:t xml:space="preserve">La délivrance finale sera corporelle : le corps corruptible sera relevé. L’espérance ne consiste pas à devenir moins humain, mais pleinement vivant.</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14 — DÉLIVRÉS DU MENSONGE ET DE L’IDOLÂTRIE</w:t>
      </w:r>
    </w:p>
    <w:p>
      <w:pPr>
        <w:pStyle w:val="Normal"/>
      </w:pPr>
      <w:r>
        <w:t xml:space="preserve">Question directrice — Pourquoi la vérité occupe-t-elle une place centrale ?</w:t>
      </w:r>
    </w:p>
    <w:p>
      <w:pPr>
        <w:pStyle w:val="Normal"/>
      </w:pPr>
      <w:r>
        <w:t xml:space="preserve">Textes directeurs — Jean 8:43-47 ; Romains 1:21-25 ; 12:1-2</w:t>
      </w:r>
    </w:p>
    <w:p>
      <w:pPr>
        <w:pStyle w:val="Signature"/>
      </w:pPr>
      <w:r>
        <w:rPr>
          <w:i/>
        </w:rPr>
        <w:t xml:space="preserve">Le mal asservit en déformant Dieu, soi-même et le monde ; la vérité reçue dans l’adoration renouvelle l’intelligence.</w:t>
      </w:r>
    </w:p>
    <w:p>
      <w:pPr>
        <w:pStyle w:val="Heading1"/>
      </w:pPr>
      <w:r>
        <w:t xml:space="preserve">Une réduction à dépasser</w:t>
      </w:r>
    </w:p>
    <w:p>
      <w:pPr>
        <w:pStyle w:val="Normal"/>
      </w:pPr>
      <w:r>
        <w:t xml:space="preserve">Un mensonge puissant n’est pas toujours une phrase consciente. Il peut devenir une imagination : Dieu est absent, je ne peux vivre sans cette chose, ma valeur dépend de ce regard.</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L’idolâtrie échange la gloire et ordonne ensuite les comportements autour d’une fausse source de vie.</w:t>
      </w:r>
    </w:p>
    <w:p>
      <w:pPr>
        <w:pStyle w:val="Normal"/>
      </w:pPr>
      <w:r>
        <w:t xml:space="preserve">La vérité biblique n’est pas une incantation répétée pour supprimer toute émotion. Elle est une réalité à croire, habiter et pratiquer dans le temps.</w:t>
      </w:r>
    </w:p>
    <w:p>
      <w:pPr>
        <w:pStyle w:val="Normal"/>
      </w:pPr>
      <w:r>
        <w:t xml:space="preserve">Renouveler l’intelligence implique l’Écriture, la prière, la communauté, l’examen des habitudes et parfois un travail thérapeutique sérieux.</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15 — DÉLIVRÉS DU POUVOIR DES TÉNÈBRES</w:t>
      </w:r>
    </w:p>
    <w:p>
      <w:pPr>
        <w:pStyle w:val="Normal"/>
      </w:pPr>
      <w:r>
        <w:t xml:space="preserve">Question directrice — Comment parler des puissances sans leur donner le centre ?</w:t>
      </w:r>
    </w:p>
    <w:p>
      <w:pPr>
        <w:pStyle w:val="Normal"/>
      </w:pPr>
      <w:r>
        <w:t xml:space="preserve">Textes directeurs — Éphésiens 6:10-18 ; Colossiens 1:12-14 ; 2:15</w:t>
      </w:r>
    </w:p>
    <w:p>
      <w:pPr>
        <w:pStyle w:val="Signature"/>
      </w:pPr>
      <w:r>
        <w:rPr>
          <w:i/>
        </w:rPr>
        <w:t xml:space="preserve">Le croyant est transféré dans le Royaume du Fils et appelé à tenir ferme dans la victoire et l’équipement de Dieu.</w:t>
      </w:r>
    </w:p>
    <w:p>
      <w:pPr>
        <w:pStyle w:val="Heading1"/>
      </w:pPr>
      <w:r>
        <w:t xml:space="preserve">Une réduction à dépasser</w:t>
      </w:r>
    </w:p>
    <w:p>
      <w:pPr>
        <w:pStyle w:val="Normal"/>
      </w:pPr>
      <w:r>
        <w:t xml:space="preserve">Nier toute réalité spirituelle contredit les Écritures ; voir un démon derrière chaque problème déforme également leur enseignement.</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Paul nomme un combat contre des puissances, puis décrit une armure faite de vérité, justice, paix, foi, salut, parole et prière.</w:t>
      </w:r>
    </w:p>
    <w:p>
      <w:pPr>
        <w:pStyle w:val="Normal"/>
      </w:pPr>
      <w:r>
        <w:t xml:space="preserve">L’accent n’est pas sur des techniques secrètes mais sur une fidélité entièrement orientée vers Dieu. Tenir ferme est une posture d’alliance.</w:t>
      </w:r>
    </w:p>
    <w:p>
      <w:pPr>
        <w:pStyle w:val="Normal"/>
      </w:pPr>
      <w:r>
        <w:t xml:space="preserve">La victoire de Colossiens précède le combat d’Éphésiens. Nous résistons parce que Christ a triomphé, non pour le convaincre de triompher.</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16 — DÉLIVRÉS DES ESCLAVAGES HUMAINS ET DE L’INJUSTICE</w:t>
      </w:r>
    </w:p>
    <w:p>
      <w:pPr>
        <w:pStyle w:val="Normal"/>
      </w:pPr>
      <w:r>
        <w:t xml:space="preserve">Question directrice — Le salut concerne-t-il les systèmes qui oppriment ?</w:t>
      </w:r>
    </w:p>
    <w:p>
      <w:pPr>
        <w:pStyle w:val="Normal"/>
      </w:pPr>
      <w:r>
        <w:t xml:space="preserve">Textes directeurs — Luc 4:18-19 ; Philémon 8-21 ; Apocalypse 18:1-8</w:t>
      </w:r>
    </w:p>
    <w:p>
      <w:pPr>
        <w:pStyle w:val="Signature"/>
      </w:pPr>
      <w:r>
        <w:rPr>
          <w:i/>
        </w:rPr>
        <w:t xml:space="preserve">Le Royaume confronte les relations et les structures qui traitent l’être humain comme un objet, tout en transformant les personnes qui les habitent.</w:t>
      </w:r>
    </w:p>
    <w:p>
      <w:pPr>
        <w:pStyle w:val="Heading1"/>
      </w:pPr>
      <w:r>
        <w:t xml:space="preserve">Une réduction à dépasser</w:t>
      </w:r>
    </w:p>
    <w:p>
      <w:pPr>
        <w:pStyle w:val="Normal"/>
      </w:pPr>
      <w:r>
        <w:t xml:space="preserve">Spiritualiser toute oppression peut protéger les responsables et faire porter à la victime la charge de prier davantage. La Bible nomme aussi des maîtres, des empires et des pratiques injustes.</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La lettre à Philémon travaille au cœur d’une relation de pouvoir et appelle à recevoir l’ancien esclave comme frère. La fraternité en Christ exige des conséquences concrètes.</w:t>
      </w:r>
    </w:p>
    <w:p>
      <w:pPr>
        <w:pStyle w:val="Normal"/>
      </w:pPr>
      <w:r>
        <w:t xml:space="preserve">Apocalypse dévoile la séduction économique et violente de Babylone. Sortir d’elle implique refuser sa logique, pas seulement prononcer une prière privée.</w:t>
      </w:r>
    </w:p>
    <w:p>
      <w:pPr>
        <w:pStyle w:val="Normal"/>
      </w:pPr>
      <w:r>
        <w:t xml:space="preserve">Une délivrance fidèle peut nécessiter mise en sécurité, signalement, justice, restitution et changement institutionnel. Le spirituel ne supprime pas le réel.</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17 — DÉLIVRÉS DE L’ISOLEMENT</w:t>
      </w:r>
    </w:p>
    <w:p>
      <w:pPr>
        <w:pStyle w:val="Normal"/>
      </w:pPr>
      <w:r>
        <w:t xml:space="preserve">Question directrice — Pourquoi Dieu place-t-il la liberté dans un corps ?</w:t>
      </w:r>
    </w:p>
    <w:p>
      <w:pPr>
        <w:pStyle w:val="Normal"/>
      </w:pPr>
      <w:r>
        <w:t xml:space="preserve">Textes directeurs — Psaume 68:6-7 ; Actes 2:42-47 ; Éphésiens 2:19-22</w:t>
      </w:r>
    </w:p>
    <w:p>
      <w:pPr>
        <w:pStyle w:val="Signature"/>
      </w:pPr>
      <w:r>
        <w:rPr>
          <w:i/>
        </w:rPr>
        <w:t xml:space="preserve">Dieu conduit les isolés dans une famille et construit en Christ une demeure où la vérité, la protection et la croissance deviennent partagées.</w:t>
      </w:r>
    </w:p>
    <w:p>
      <w:pPr>
        <w:pStyle w:val="Heading1"/>
      </w:pPr>
      <w:r>
        <w:t xml:space="preserve">Une réduction à dépasser</w:t>
      </w:r>
    </w:p>
    <w:p>
      <w:pPr>
        <w:pStyle w:val="Normal"/>
      </w:pPr>
      <w:r>
        <w:t xml:space="preserve">La honte et l’emprise prospèrent dans le secret. L’isolement peut sembler protecteur après une blessure, mais il prive aussi de témoins sûrs et de soins.</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La communauté chrétienne n’est pas automatiquement saine. Elle doit pratiquer la transparence, les limites, la redevabilité et la protection des vulnérables.</w:t>
      </w:r>
    </w:p>
    <w:p>
      <w:pPr>
        <w:pStyle w:val="Normal"/>
      </w:pPr>
      <w:r>
        <w:t xml:space="preserve">Confesser à une personne mûre, demander la prière et recevoir un accompagnement brisent le monopole du récit intérieur.</w:t>
      </w:r>
    </w:p>
    <w:p>
      <w:pPr>
        <w:pStyle w:val="Normal"/>
      </w:pPr>
      <w:r>
        <w:t xml:space="preserve">La délivrance communautaire ne crée pas une dépendance au responsable. Elle aide chacun à appartenir plus fermement à Christ.</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IV</w:t>
      </w:r>
    </w:p>
    <w:p>
      <w:pPr>
        <w:pStyle w:val="PartTitle"/>
        <w:jc w:val="center"/>
      </w:pPr>
      <w:r>
        <w:t xml:space="preserve">RECEVOIR ET HABITER LA LIBERTÉ</w:t>
      </w:r>
    </w:p>
    <w:p>
      <w:pPr>
        <w:pStyle w:val="PartSubtitle"/>
        <w:jc w:val="center"/>
      </w:pPr>
      <w:r>
        <w:rPr>
          <w:i/>
        </w:rPr>
        <w:t xml:space="preserve">Repentance, foi, vérité, Esprit, prière et communauté</w:t>
      </w:r>
    </w:p>
    <w:p>
      <w:r>
        <w:br w:type="page"/>
      </w:r>
    </w:p>
    <w:p>
      <w:r>
        <w:br w:type="page"/>
      </w:r>
    </w:p>
    <w:p>
      <w:pPr>
        <w:pStyle w:val="Chapter"/>
      </w:pPr>
      <w:r>
        <w:t xml:space="preserve">CHAPITRE 18 — SE REPENTIR ET CROIRE LA BONNE NOUVELLE</w:t>
      </w:r>
    </w:p>
    <w:p>
      <w:pPr>
        <w:pStyle w:val="Normal"/>
      </w:pPr>
      <w:r>
        <w:t xml:space="preserve">Question directrice — Comment entre-t-on dans la liberté du Christ ?</w:t>
      </w:r>
    </w:p>
    <w:p>
      <w:pPr>
        <w:pStyle w:val="Normal"/>
      </w:pPr>
      <w:r>
        <w:t xml:space="preserve">Textes directeurs — Marc 1:14-15 ; Actes 2:37-39 ; 26:17-20</w:t>
      </w:r>
    </w:p>
    <w:p>
      <w:pPr>
        <w:pStyle w:val="Signature"/>
      </w:pPr>
      <w:r>
        <w:rPr>
          <w:i/>
        </w:rPr>
        <w:t xml:space="preserve">La repentance détourne des anciens maîtres et la foi reçoit la personne et l’œuvre de Jésus.</w:t>
      </w:r>
    </w:p>
    <w:p>
      <w:pPr>
        <w:pStyle w:val="Heading1"/>
      </w:pPr>
      <w:r>
        <w:t xml:space="preserve">Une réduction à dépasser</w:t>
      </w:r>
    </w:p>
    <w:p>
      <w:pPr>
        <w:pStyle w:val="Normal"/>
      </w:pPr>
      <w:r>
        <w:t xml:space="preserve">La repentance n’est ni auto-condamnation prolongée ni paiement émotionnel. Elle reconnaît le mal, change d’allégeance et produit des fruits correspondants.</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La foi ne consiste pas à croire intensément à n’importe quelle issue souhaitée. Elle s’attache au Seigneur fidèle et à sa promesse.</w:t>
      </w:r>
    </w:p>
    <w:p>
      <w:pPr>
        <w:pStyle w:val="Normal"/>
      </w:pPr>
      <w:r>
        <w:t xml:space="preserve">Dans les Actes, repentance, foi, baptême, pardon, Esprit et communauté appartiennent au même commencement sans devenir une formule mécanique.</w:t>
      </w:r>
    </w:p>
    <w:p>
      <w:pPr>
        <w:pStyle w:val="Normal"/>
      </w:pPr>
      <w:r>
        <w:t xml:space="preserve">Une prière de délivrance sans volonté de quitter ce qui nourrit la chaîne demeure contradictoire ; l’obéissance sans grâce devient une autre servitude.</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19 — CONFESSER, RENONCER ET FERMER LES ACCÈS ENTRETENUS</w:t>
      </w:r>
    </w:p>
    <w:p>
      <w:pPr>
        <w:pStyle w:val="Normal"/>
      </w:pPr>
      <w:r>
        <w:t xml:space="preserve">Question directrice — Quelle place donner aux actes de rupture ?</w:t>
      </w:r>
    </w:p>
    <w:p>
      <w:pPr>
        <w:pStyle w:val="Normal"/>
      </w:pPr>
      <w:r>
        <w:t xml:space="preserve">Textes directeurs — Proverbes 28:13 ; Actes 19:18-20 ; 1 Jean 1:5-9</w:t>
      </w:r>
    </w:p>
    <w:p>
      <w:pPr>
        <w:pStyle w:val="Signature"/>
      </w:pPr>
      <w:r>
        <w:rPr>
          <w:i/>
        </w:rPr>
        <w:t xml:space="preserve">La lumière nomme le péché, reçoit le pardon et retire volontairement ce qui maintenait une ancienne fidélité.</w:t>
      </w:r>
    </w:p>
    <w:p>
      <w:pPr>
        <w:pStyle w:val="Heading1"/>
      </w:pPr>
      <w:r>
        <w:t xml:space="preserve">Une réduction à dépasser</w:t>
      </w:r>
    </w:p>
    <w:p>
      <w:pPr>
        <w:pStyle w:val="Normal"/>
      </w:pPr>
      <w:r>
        <w:t xml:space="preserve">À Éphèse, des croyants confessent leurs pratiques et détruisent des objets liés à la magie. Leur geste exprime une rupture réelle, non une peur superstitieuse de la matière.</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Renoncer signifie retirer son accord à un mensonge, une pratique ou une allégeance contraire à Jésus. Cela ne nécessite pas de découvrir chaque souvenir oublié.</w:t>
      </w:r>
    </w:p>
    <w:p>
      <w:pPr>
        <w:pStyle w:val="Normal"/>
      </w:pPr>
      <w:r>
        <w:t xml:space="preserve">Fermer un accès peut vouloir dire supprimer un contact, remettre des finances sous contrôle, sortir d’un groupe, demander une protection ou rendre des objets illicites.</w:t>
      </w:r>
    </w:p>
    <w:p>
      <w:pPr>
        <w:pStyle w:val="Normal"/>
      </w:pPr>
      <w:r>
        <w:t xml:space="preserve">La confession pastorale doit protéger la confidentialité et ne jamais forcer des détails traumatiques devant un public.</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20 — DEMEURER DANS LA PAROLE QUI REND LIBRE</w:t>
      </w:r>
    </w:p>
    <w:p>
      <w:pPr>
        <w:pStyle w:val="Normal"/>
      </w:pPr>
      <w:r>
        <w:t xml:space="preserve">Question directrice — Pourquoi la liberté doit-elle être habitée ?</w:t>
      </w:r>
    </w:p>
    <w:p>
      <w:pPr>
        <w:pStyle w:val="Normal"/>
      </w:pPr>
      <w:r>
        <w:t xml:space="preserve">Textes directeurs — Jean 8:31-32 ; Jacques 1:21-25 ; Psaume 119:9-16</w:t>
      </w:r>
    </w:p>
    <w:p>
      <w:pPr>
        <w:pStyle w:val="Signature"/>
      </w:pPr>
      <w:r>
        <w:rPr>
          <w:i/>
        </w:rPr>
        <w:t xml:space="preserve">La vérité libératrice devient une demeure par l’écoute persévérante et l’obéissance.</w:t>
      </w:r>
    </w:p>
    <w:p>
      <w:pPr>
        <w:pStyle w:val="Heading1"/>
      </w:pPr>
      <w:r>
        <w:t xml:space="preserve">Une réduction à dépasser</w:t>
      </w:r>
    </w:p>
    <w:p>
      <w:pPr>
        <w:pStyle w:val="Normal"/>
      </w:pPr>
      <w:r>
        <w:t xml:space="preserve">Un verset isolé peut être utilisé comme formule contre la peur sans que son sens transforme la manière de penser. Jésus relie liberté et demeure dans sa parole.</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La méditation biblique observe le texte, le replace dans l’histoire du salut et répond par la foi et la pratique.</w:t>
      </w:r>
    </w:p>
    <w:p>
      <w:pPr>
        <w:pStyle w:val="Normal"/>
      </w:pPr>
      <w:r>
        <w:t xml:space="preserve">La Parole expose aussi les promesses trompeuses des anciennes chaînes. Elle apprend à désirer ce qui est réellement bon.</w:t>
      </w:r>
    </w:p>
    <w:p>
      <w:pPr>
        <w:pStyle w:val="Normal"/>
      </w:pPr>
      <w:r>
        <w:t xml:space="preserve">La persévérance ne signifie pas que Christ délivre progressivement parce que son œuvre serait insuffisante ; elle signifie que nous apprenons progressivement à vivre ce qu’il a acquis.</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21 — MARCHER PAR L’ESPRIT</w:t>
      </w:r>
    </w:p>
    <w:p>
      <w:pPr>
        <w:pStyle w:val="Normal"/>
      </w:pPr>
      <w:r>
        <w:t xml:space="preserve">Question directrice — Comment l’Esprit rend-il la liberté effective ?</w:t>
      </w:r>
    </w:p>
    <w:p>
      <w:pPr>
        <w:pStyle w:val="Normal"/>
      </w:pPr>
      <w:r>
        <w:t xml:space="preserve">Textes directeurs — Romains 8:5-17 ; Galates 5:13-25 ; 2 Corinthiens 3:17-18</w:t>
      </w:r>
    </w:p>
    <w:p>
      <w:pPr>
        <w:pStyle w:val="Signature"/>
      </w:pPr>
      <w:r>
        <w:rPr>
          <w:i/>
        </w:rPr>
        <w:t xml:space="preserve">L’Esprit atteste l’adoption, met à mort les pratiques du corps et forme le caractère du Christ.</w:t>
      </w:r>
    </w:p>
    <w:p>
      <w:pPr>
        <w:pStyle w:val="Heading1"/>
      </w:pPr>
      <w:r>
        <w:t xml:space="preserve">Une réduction à dépasser</w:t>
      </w:r>
    </w:p>
    <w:p>
      <w:pPr>
        <w:pStyle w:val="Normal"/>
      </w:pPr>
      <w:r>
        <w:t xml:space="preserve">La liberté de l’Esprit n’est pas l’absence de toute direction. Paul l’oppose à la chair et la décrit par le fruit de l’amour, de la maîtrise de soi et de la fidélité.</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L’Esprit ne rend pas l’être humain passif. Il donne le désir, la puissance et l’identité à partir desquels une obéissance nouvelle devient possible.</w:t>
      </w:r>
    </w:p>
    <w:p>
      <w:pPr>
        <w:pStyle w:val="Normal"/>
      </w:pPr>
      <w:r>
        <w:t xml:space="preserve">Crier « Abba » confronte la peur servile. Le délivré ne négocie plus sa place comme un esclave ; il apprend à vivre comme enfant et héritier.</w:t>
      </w:r>
    </w:p>
    <w:p>
      <w:pPr>
        <w:pStyle w:val="Normal"/>
      </w:pPr>
      <w:r>
        <w:t xml:space="preserve">Le fruit durable constitue un signe plus sûr de liberté que l’intensité momentanée d’une réunion.</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22 — PRIER SOUS L’AUTORITÉ DE JÉSUS</w:t>
      </w:r>
    </w:p>
    <w:p>
      <w:pPr>
        <w:pStyle w:val="Normal"/>
      </w:pPr>
      <w:r>
        <w:t xml:space="preserve">Question directrice — Qu’est-ce qu’une prière de délivrance biblique ?</w:t>
      </w:r>
    </w:p>
    <w:p>
      <w:pPr>
        <w:pStyle w:val="Normal"/>
      </w:pPr>
      <w:r>
        <w:t xml:space="preserve">Textes directeurs — Matthieu 6:9-13 ; Luc 10:17-20 ; Actes 4:23-31</w:t>
      </w:r>
    </w:p>
    <w:p>
      <w:pPr>
        <w:pStyle w:val="Signature"/>
      </w:pPr>
      <w:r>
        <w:rPr>
          <w:i/>
        </w:rPr>
        <w:t xml:space="preserve">La prière s’adresse à Dieu, s’appuie sur l’œuvre du Christ, demande protection et liberté, puis revient à la joie d’appartenir au Seigneur.</w:t>
      </w:r>
    </w:p>
    <w:p>
      <w:pPr>
        <w:pStyle w:val="Heading1"/>
      </w:pPr>
      <w:r>
        <w:t xml:space="preserve">Une réduction à dépasser</w:t>
      </w:r>
    </w:p>
    <w:p>
      <w:pPr>
        <w:pStyle w:val="Normal"/>
      </w:pPr>
      <w:r>
        <w:t xml:space="preserve">Jésus apprend à demander la délivrance du mal dans une prière centrée sur le Père, le nom, le Royaume, le pain et le pardon.</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Les disciples se réjouissent d’une autorité réelle, mais Jésus recentre leur joie sur leur appartenance à Dieu.</w:t>
      </w:r>
    </w:p>
    <w:p>
      <w:pPr>
        <w:pStyle w:val="Normal"/>
      </w:pPr>
      <w:r>
        <w:t xml:space="preserve">Dans Actes 4, l’Église menacée ne pratique pas une mise en scène agressive ; elle célèbre la souveraineté de Dieu et demande l’assurance de témoigner.</w:t>
      </w:r>
    </w:p>
    <w:p>
      <w:pPr>
        <w:pStyle w:val="Normal"/>
      </w:pPr>
      <w:r>
        <w:t xml:space="preserve">Le volume, la durée ou la répétition ne créent pas l’autorité. Une prière simple, vraie et consentie peut être profondément fidèle.</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23 — PARDONNER SANS NIER LA JUSTICE NI LES LIMITES</w:t>
      </w:r>
    </w:p>
    <w:p>
      <w:pPr>
        <w:pStyle w:val="Normal"/>
      </w:pPr>
      <w:r>
        <w:t xml:space="preserve">Question directrice — Le pardon exige-t-il de rester exposé au mal ?</w:t>
      </w:r>
    </w:p>
    <w:p>
      <w:pPr>
        <w:pStyle w:val="Normal"/>
      </w:pPr>
      <w:r>
        <w:t xml:space="preserve">Textes directeurs — Matthieu 18:15-20 ; Romains 12:17-21 ; Éphésiens 4:31-32</w:t>
      </w:r>
    </w:p>
    <w:p>
      <w:pPr>
        <w:pStyle w:val="Signature"/>
      </w:pPr>
      <w:r>
        <w:rPr>
          <w:i/>
        </w:rPr>
        <w:t xml:space="preserve">Le pardon remet la vengeance à Dieu et refuse que l’offense gouverne le cœur ; il n’abolit ni la vérité, ni la justice, ni la protection.</w:t>
      </w:r>
    </w:p>
    <w:p>
      <w:pPr>
        <w:pStyle w:val="Heading1"/>
      </w:pPr>
      <w:r>
        <w:t xml:space="preserve">Une réduction à dépasser</w:t>
      </w:r>
    </w:p>
    <w:p>
      <w:pPr>
        <w:pStyle w:val="Normal"/>
      </w:pPr>
      <w:r>
        <w:t xml:space="preserve">Demander à une victime de se réconcilier immédiatement avec une personne dangereuse peut prolonger l’emprise. Le pardon, la réconciliation et le rétablissement de confiance sont distincts.</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La réconciliation demande vérité et repentance mutuelles. La confiance se reconstruit par des fruits observables et peut rester limitée.</w:t>
      </w:r>
    </w:p>
    <w:p>
      <w:pPr>
        <w:pStyle w:val="Normal"/>
      </w:pPr>
      <w:r>
        <w:t xml:space="preserve">Les autorités civiles et les procédures de protection peuvent être des instruments de justice. Signaler un crime n’est pas un manque de pardon.</w:t>
      </w:r>
    </w:p>
    <w:p>
      <w:pPr>
        <w:pStyle w:val="Normal"/>
      </w:pPr>
      <w:r>
        <w:t xml:space="preserve">La délivrance de l’amertume ne transforme jamais la victime en responsable de la restauration de l’agresseur.</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w:t>
      </w:r>
    </w:p>
    <w:p>
      <w:pPr>
        <w:pStyle w:val="PartTitle"/>
        <w:jc w:val="center"/>
      </w:pPr>
      <w:r>
        <w:t xml:space="preserve">DISCERNER, COMBATTRE ET PROTÉGER</w:t>
      </w:r>
    </w:p>
    <w:p>
      <w:pPr>
        <w:pStyle w:val="PartSubtitle"/>
        <w:jc w:val="center"/>
      </w:pPr>
      <w:r>
        <w:rPr>
          <w:i/>
        </w:rPr>
        <w:t xml:space="preserve">Une pratique biblique sans peur, violence ni manipulation</w:t>
      </w:r>
    </w:p>
    <w:p>
      <w:r>
        <w:br w:type="page"/>
      </w:r>
    </w:p>
    <w:p>
      <w:r>
        <w:br w:type="page"/>
      </w:r>
    </w:p>
    <w:p>
      <w:pPr>
        <w:pStyle w:val="Chapter"/>
      </w:pPr>
      <w:r>
        <w:t xml:space="preserve">CHAPITRE 24 — DISTINGUER TENTATION, OPPRESSION, MALADIE ET TRAUMATISME</w:t>
      </w:r>
    </w:p>
    <w:p>
      <w:pPr>
        <w:pStyle w:val="Normal"/>
      </w:pPr>
      <w:r>
        <w:t xml:space="preserve">Question directrice — Pourquoi le discernement doit-il rester humble ?</w:t>
      </w:r>
    </w:p>
    <w:p>
      <w:pPr>
        <w:pStyle w:val="Normal"/>
      </w:pPr>
      <w:r>
        <w:t xml:space="preserve">Textes directeurs — Matthieu 4:1-11 ; Jean 9:1-3 ; 1 Thessaloniciens 5:19-22</w:t>
      </w:r>
    </w:p>
    <w:p>
      <w:pPr>
        <w:pStyle w:val="Signature"/>
      </w:pPr>
      <w:r>
        <w:rPr>
          <w:i/>
        </w:rPr>
        <w:t xml:space="preserve">Des réalités différentes peuvent produire des symptômes proches ; la sagesse refuse les diagnostics spirituels automatiques.</w:t>
      </w:r>
    </w:p>
    <w:p>
      <w:pPr>
        <w:pStyle w:val="Heading1"/>
      </w:pPr>
      <w:r>
        <w:t xml:space="preserve">Une réduction à dépasser</w:t>
      </w:r>
    </w:p>
    <w:p>
      <w:pPr>
        <w:pStyle w:val="Normal"/>
      </w:pPr>
      <w:r>
        <w:t xml:space="preserve">Jésus distingue le péché, la maladie et l’action démoniaque dans ses rencontres. Jean 9 refuse le lien simpliste entre souffrance et faute personnelle.</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Une pensée intrusive peut relever d’une tentation, d’un traumatisme, d’un trouble psychique, d’un épuisement ou de plusieurs facteurs. Le responsable pastoral ne doit pas prétendre savoir ce qu’il ne sait pas.</w:t>
      </w:r>
    </w:p>
    <w:p>
      <w:pPr>
        <w:pStyle w:val="Normal"/>
      </w:pPr>
      <w:r>
        <w:t xml:space="preserve">Discerner implique écoute, contexte, fruits, prière, avis communautaire et, lorsque nécessaire, évaluation médicale ou psychologique.</w:t>
      </w:r>
    </w:p>
    <w:p>
      <w:pPr>
        <w:pStyle w:val="Normal"/>
      </w:pPr>
      <w:r>
        <w:t xml:space="preserve">L’humilité protège la personne de la honte et le ministère de la toute-puissance. Tester n’est ni mépriser l’Esprit ni croire toute interprétation.</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25 — LES RÉCITS D’ESPRITS IMPURS SANS SPECTACLE</w:t>
      </w:r>
    </w:p>
    <w:p>
      <w:pPr>
        <w:pStyle w:val="Normal"/>
      </w:pPr>
      <w:r>
        <w:t xml:space="preserve">Question directrice — Que pouvons-nous réellement apprendre des exorcismes de Jésus ?</w:t>
      </w:r>
    </w:p>
    <w:p>
      <w:pPr>
        <w:pStyle w:val="Normal"/>
      </w:pPr>
      <w:r>
        <w:t xml:space="preserve">Textes directeurs — Marc 1:21-28 ; 5:1-20 ; 9:14-29</w:t>
      </w:r>
    </w:p>
    <w:p>
      <w:pPr>
        <w:pStyle w:val="Signature"/>
      </w:pPr>
      <w:r>
        <w:rPr>
          <w:i/>
        </w:rPr>
        <w:t xml:space="preserve">Jésus exerce une autorité souveraine, restaure la personne et interdit de transformer le mal en source de fascination.</w:t>
      </w:r>
    </w:p>
    <w:p>
      <w:pPr>
        <w:pStyle w:val="Heading1"/>
      </w:pPr>
      <w:r>
        <w:t xml:space="preserve">Une réduction à dépasser</w:t>
      </w:r>
    </w:p>
    <w:p>
      <w:pPr>
        <w:pStyle w:val="Normal"/>
      </w:pPr>
      <w:r>
        <w:t xml:space="preserve">Les Évangiles rapportent des confrontations réelles, mais ils ne donnent pas un manuel de dialogues prolongés avec les esprits. Jésus commande avec sobriété.</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Dans le pays des Géraséniens, l’homme est ensuite assis, vêtu et dans son bon sens. Le résultat vise la restauration et le témoignage, non la réputation des intervenants.</w:t>
      </w:r>
    </w:p>
    <w:p>
      <w:pPr>
        <w:pStyle w:val="Normal"/>
      </w:pPr>
      <w:r>
        <w:t xml:space="preserve">Les manifestations ne doivent jamais être provoquées, filmées ou exposées. La dignité et la sécurité de la personne passent avant l’intérêt du public.</w:t>
      </w:r>
    </w:p>
    <w:p>
      <w:pPr>
        <w:pStyle w:val="Normal"/>
      </w:pPr>
      <w:r>
        <w:t xml:space="preserve">Le nom de Jésus n’est pas une syllabe magique ; Actes 19 montre le danger d’utiliser son autorité sans lui appartenir.</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26 — L’ARMURE DE DIEU ET LA RÉSISTANCE QUOTIDIENNE</w:t>
      </w:r>
    </w:p>
    <w:p>
      <w:pPr>
        <w:pStyle w:val="Normal"/>
      </w:pPr>
      <w:r>
        <w:t xml:space="preserve">Question directrice — Comment tient-on ferme après une prière décisive ?</w:t>
      </w:r>
    </w:p>
    <w:p>
      <w:pPr>
        <w:pStyle w:val="Normal"/>
      </w:pPr>
      <w:r>
        <w:t xml:space="preserve">Textes directeurs — Éphésiens 6:10-20 ; Jacques 4:7-10 ; 1 Pierre 5:6-9</w:t>
      </w:r>
    </w:p>
    <w:p>
      <w:pPr>
        <w:pStyle w:val="Signature"/>
      </w:pPr>
      <w:r>
        <w:rPr>
          <w:i/>
        </w:rPr>
        <w:t xml:space="preserve">La résistance durable s’enracine dans la soumission à Dieu, la vérité, la justice, la paix, la foi, l’espérance et la prière.</w:t>
      </w:r>
    </w:p>
    <w:p>
      <w:pPr>
        <w:pStyle w:val="Heading1"/>
      </w:pPr>
      <w:r>
        <w:t xml:space="preserve">Une réduction à dépasser</w:t>
      </w:r>
    </w:p>
    <w:p>
      <w:pPr>
        <w:pStyle w:val="Normal"/>
      </w:pPr>
      <w:r>
        <w:t xml:space="preserve">On recherche parfois une seconde délivrance chaque fois que la tentation revient. L’Écriture apprend aussi à résister, veiller et tenir ferme.</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L’armure est celle de Dieu : son caractère et ses dons équipent le croyant. Chaque élément relie doctrine et pratique.</w:t>
      </w:r>
    </w:p>
    <w:p>
      <w:pPr>
        <w:pStyle w:val="Normal"/>
      </w:pPr>
      <w:r>
        <w:t xml:space="preserve">Jacques place la résistance au diable entre soumission, repentance et proximité de Dieu. L’humilité est une stratégie spirituelle.</w:t>
      </w:r>
    </w:p>
    <w:p>
      <w:pPr>
        <w:pStyle w:val="Normal"/>
      </w:pPr>
      <w:r>
        <w:t xml:space="preserve">Résister peut inclure quitter une situation, appeler un ami sûr, se reposer, utiliser un plan de prévention et demander une aide spécialisée.</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27 — PROTÉGER CONTRE LES ABUS SPIRITUELS</w:t>
      </w:r>
    </w:p>
    <w:p>
      <w:pPr>
        <w:pStyle w:val="Normal"/>
      </w:pPr>
      <w:r>
        <w:t xml:space="preserve">Question directrice — Quels signes révèlent une fausse pratique de délivrance ?</w:t>
      </w:r>
    </w:p>
    <w:p>
      <w:pPr>
        <w:pStyle w:val="Normal"/>
      </w:pPr>
      <w:r>
        <w:t xml:space="preserve">Textes directeurs — Ézéchiel 34:1-10 ; Matthieu 7:15-23 ; 1 Pierre 5:1-4</w:t>
      </w:r>
    </w:p>
    <w:p>
      <w:pPr>
        <w:pStyle w:val="Signature"/>
      </w:pPr>
      <w:r>
        <w:rPr>
          <w:i/>
        </w:rPr>
        <w:t xml:space="preserve">Toute pratique qui humilie, contrôle, enrichit ou rend dépendant contredit le Berger qui libère.</w:t>
      </w:r>
    </w:p>
    <w:p>
      <w:pPr>
        <w:pStyle w:val="Heading1"/>
      </w:pPr>
      <w:r>
        <w:t xml:space="preserve">Une réduction à dépasser</w:t>
      </w:r>
    </w:p>
    <w:p>
      <w:pPr>
        <w:pStyle w:val="Normal"/>
      </w:pPr>
      <w:r>
        <w:t xml:space="preserve">Un titre, des manifestations ou des résultats proclamés ne remplacent pas le caractère, la vérité et la responsabilité. Jésus avertit que l’usage de son nom ne prouve pas l’obéissance.</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Sont incompatibles avec une pratique saine : toucher sans consentement, frapper, priver de sommeil, retenir physiquement, exiger de l’argent, arrêter des médicaments ou isoler de la famille.</w:t>
      </w:r>
    </w:p>
    <w:p>
      <w:pPr>
        <w:pStyle w:val="Normal"/>
      </w:pPr>
      <w:r>
        <w:t xml:space="preserve">Une équipe responsable travaille avec consentement, au moins deux adultes mûrs, des règles de protection, une possibilité d’arrêt et une redevabilité extérieure.</w:t>
      </w:r>
    </w:p>
    <w:p>
      <w:pPr>
        <w:pStyle w:val="Normal"/>
      </w:pPr>
      <w:r>
        <w:t xml:space="preserve">Les plaintes doivent pouvoir être reçues indépendamment du responsable mis en cause. La délivrance ne peut devenir un territoire sans droit.</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PARTIE VI</w:t>
      </w:r>
    </w:p>
    <w:p>
      <w:pPr>
        <w:pStyle w:val="PartTitle"/>
        <w:jc w:val="center"/>
      </w:pPr>
      <w:r>
        <w:t xml:space="preserve">LIBRES POUR AIMER, SERVIR ET ESPÉRER</w:t>
      </w:r>
    </w:p>
    <w:p>
      <w:pPr>
        <w:pStyle w:val="PartSubtitle"/>
        <w:jc w:val="center"/>
      </w:pPr>
      <w:r>
        <w:rPr>
          <w:i/>
        </w:rPr>
        <w:t xml:space="preserve">La sainteté, la mission et la délivrance finale</w:t>
      </w:r>
    </w:p>
    <w:p>
      <w:r>
        <w:br w:type="page"/>
      </w:r>
    </w:p>
    <w:p>
      <w:r>
        <w:br w:type="page"/>
      </w:r>
    </w:p>
    <w:p>
      <w:pPr>
        <w:pStyle w:val="Chapter"/>
      </w:pPr>
      <w:r>
        <w:t xml:space="preserve">CHAPITRE 28 — LIBRES POUR LA SAINTETÉ ET L’AMOUR</w:t>
      </w:r>
    </w:p>
    <w:p>
      <w:pPr>
        <w:pStyle w:val="Normal"/>
      </w:pPr>
      <w:r>
        <w:t xml:space="preserve">Question directrice — À quoi reconnaît-on une liberté qui mûrit ?</w:t>
      </w:r>
    </w:p>
    <w:p>
      <w:pPr>
        <w:pStyle w:val="Normal"/>
      </w:pPr>
      <w:r>
        <w:t xml:space="preserve">Textes directeurs — Romains 6:22 ; Galates 5:1,13-14 ; Tite 2:11-14</w:t>
      </w:r>
    </w:p>
    <w:p>
      <w:pPr>
        <w:pStyle w:val="Signature"/>
      </w:pPr>
      <w:r>
        <w:rPr>
          <w:i/>
        </w:rPr>
        <w:t xml:space="preserve">La liberté chrétienne porte le fruit de la sainteté, du service mutuel et d’un amour qui ne cherche plus son propre esclavage.</w:t>
      </w:r>
    </w:p>
    <w:p>
      <w:pPr>
        <w:pStyle w:val="Heading1"/>
      </w:pPr>
      <w:r>
        <w:t xml:space="preserve">Une réduction à dépasser</w:t>
      </w:r>
    </w:p>
    <w:p>
      <w:pPr>
        <w:pStyle w:val="Normal"/>
      </w:pPr>
      <w:r>
        <w:t xml:space="preserve">Être libre ne signifie pas pouvoir tout faire sans conséquence. Paul avertit que la liberté peut devenir prétexte pour la chair.</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La grâce éducatrice apprend à renoncer et à vivre avec justice. La sainteté n’est pas la prison après la délivrance ; elle est la forme saine de la vie retrouvée.</w:t>
      </w:r>
    </w:p>
    <w:p>
      <w:pPr>
        <w:pStyle w:val="Normal"/>
      </w:pPr>
      <w:r>
        <w:t xml:space="preserve">Le fruit se mesure dans les relations ordinaires : vérité, patience, maîtrise, réparation, générosité et fidélité.</w:t>
      </w:r>
    </w:p>
    <w:p>
      <w:pPr>
        <w:pStyle w:val="Normal"/>
      </w:pPr>
      <w:r>
        <w:t xml:space="preserve">Un témoignage de délivrance reste incomplet s’il célèbre seulement ce qui a cessé sans montrer pour qui et pour quoi la personne vit désormais.</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29 — LIBRES POUR SERVIR ET TÉMOIGNER</w:t>
      </w:r>
    </w:p>
    <w:p>
      <w:pPr>
        <w:pStyle w:val="Normal"/>
      </w:pPr>
      <w:r>
        <w:t xml:space="preserve">Question directrice — Pourquoi le Seigneur délivre-t-il encore aujourd’hui ?</w:t>
      </w:r>
    </w:p>
    <w:p>
      <w:pPr>
        <w:pStyle w:val="Normal"/>
      </w:pPr>
      <w:r>
        <w:t xml:space="preserve">Textes directeurs — Marc 5:18-20 ; Luc 1:68-75 ; 1 Pierre 2:9-10</w:t>
      </w:r>
    </w:p>
    <w:p>
      <w:pPr>
        <w:pStyle w:val="Signature"/>
      </w:pPr>
      <w:r>
        <w:rPr>
          <w:i/>
        </w:rPr>
        <w:t xml:space="preserve">Dieu délivre afin que son peuple le serve sans peur et annonce les œuvres de celui qui l’a appelé des ténèbres à la lumière.</w:t>
      </w:r>
    </w:p>
    <w:p>
      <w:pPr>
        <w:pStyle w:val="Heading1"/>
      </w:pPr>
      <w:r>
        <w:t xml:space="preserve">Une réduction à dépasser</w:t>
      </w:r>
    </w:p>
    <w:p>
      <w:pPr>
        <w:pStyle w:val="Normal"/>
      </w:pPr>
      <w:r>
        <w:t xml:space="preserve">L’homme restauré veut accompagner Jésus ; le Seigneur l’envoie raconter dans sa maison la miséricorde reçue. Son histoire devient témoignage, pas identité enfermée dans l’ancien mal.</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Zacharie relie délivrance, alliance, sainteté et service. Être sauvé de l’ennemi ouvre une vocation quotidienne devant Dieu.</w:t>
      </w:r>
    </w:p>
    <w:p>
      <w:pPr>
        <w:pStyle w:val="Normal"/>
      </w:pPr>
      <w:r>
        <w:t xml:space="preserve">Le témoignage respecte les personnes impliquées, évite les détails sensationnels et attribue la gloire au Christ.</w:t>
      </w:r>
    </w:p>
    <w:p>
      <w:pPr>
        <w:pStyle w:val="Normal"/>
      </w:pPr>
      <w:r>
        <w:t xml:space="preserve">La personne délivrée n’est pas obligée de devenir spécialiste du domaine de son ancienne captivité. Elle peut servir selon les dons et la sagesse reçus.</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CHAPITRE 30 — LA DÉLIVRANCE FINALE ET TOTALE</w:t>
      </w:r>
    </w:p>
    <w:p>
      <w:pPr>
        <w:pStyle w:val="Normal"/>
      </w:pPr>
      <w:r>
        <w:t xml:space="preserve">Question directrice — Quand la liberté sera-t-elle absolument complète ?</w:t>
      </w:r>
    </w:p>
    <w:p>
      <w:pPr>
        <w:pStyle w:val="Normal"/>
      </w:pPr>
      <w:r>
        <w:t xml:space="preserve">Textes directeurs — Romains 8:18-25 ; 1 Corinthiens 15:24-28 ; Apocalypse 21:1-5</w:t>
      </w:r>
    </w:p>
    <w:p>
      <w:pPr>
        <w:pStyle w:val="Signature"/>
      </w:pPr>
      <w:r>
        <w:rPr>
          <w:i/>
        </w:rPr>
        <w:t xml:space="preserve">La victoire acquise en Christ sera pleinement manifestée lorsque la mort sera détruite et que Dieu habitera avec une création renouvelée.</w:t>
      </w:r>
    </w:p>
    <w:p>
      <w:pPr>
        <w:pStyle w:val="Heading1"/>
      </w:pPr>
      <w:r>
        <w:t xml:space="preserve">Une réduction à dépasser</w:t>
      </w:r>
    </w:p>
    <w:p>
      <w:pPr>
        <w:pStyle w:val="Normal"/>
      </w:pPr>
      <w:r>
        <w:t xml:space="preserve">Affirmer que tout doit être totalement manifesté maintenant conduit à accuser les souffrants de manquer de foi. Nier la victoire présente conduit à vivre comme si Christ n’était pas ressuscité.</w:t>
      </w:r>
    </w:p>
    <w:p>
      <w:pPr>
        <w:pStyle w:val="Normal"/>
      </w:pPr>
      <w:r>
        <w:t xml:space="preserve">Une réduction peut contenir une part de vérité tout en déformant l’ensemble. La délivrance devient biblique lorsque chaque affirmation est replacée dans l’histoire de Dieu, l’œuvre suffisante du Christ et l’espérance de la résurrection.</w:t>
      </w:r>
    </w:p>
    <w:p>
      <w:pPr>
        <w:pStyle w:val="Heading1"/>
      </w:pPr>
      <w:r>
        <w:t xml:space="preserve">Lire le fil des Écritures</w:t>
      </w:r>
    </w:p>
    <w:p>
      <w:pPr>
        <w:pStyle w:val="Normal"/>
      </w:pPr>
      <w:r>
        <w:t xml:space="preserve">Le Nouveau Testament tient ensemble les prémices et l’attente. Nous avons l’Esprit, l’adoption et la liberté ; nous gémissons encore en attendant la rédemption du corps.</w:t>
      </w:r>
    </w:p>
    <w:p>
      <w:pPr>
        <w:pStyle w:val="Normal"/>
      </w:pPr>
      <w:r>
        <w:t xml:space="preserve">Le dernier ennemi détruit sera la mort. Aucun ministère humain ne peut prétendre avoir déjà dépassé cette limite universelle.</w:t>
      </w:r>
    </w:p>
    <w:p>
      <w:pPr>
        <w:pStyle w:val="Normal"/>
      </w:pPr>
      <w:r>
        <w:t xml:space="preserve">La délivrance absolue est certaine parce qu’elle dépend du règne du Christ. Cette espérance donne aujourd’hui courage, patience, combat et consolation.</w:t>
      </w:r>
    </w:p>
    <w:p>
      <w:pPr>
        <w:pStyle w:val="Heading1"/>
      </w:pPr>
      <w:r>
        <w:t xml:space="preserve">Acquise en Christ</w:t>
      </w:r>
    </w:p>
    <w:p>
      <w:pPr>
        <w:pStyle w:val="Normal"/>
      </w:pPr>
      <w:r>
        <w:t xml:space="preserve">La liberté ne repose pas sur l’intensité du témoin ni sur la perfection de la personne accompagnée. Elle repose sur Jésus crucifié, ressuscité et Seigneur. Son œuvre établit le pardon, la nouvelle appartenance et l’autorité à partir desquels tout progrès devient possible.</w:t>
      </w:r>
    </w:p>
    <w:p>
      <w:pPr>
        <w:pStyle w:val="Normal"/>
      </w:pPr>
      <w:r>
        <w:t xml:space="preserve">Le croyant ne supplie pas un Christ hésitant de devenir vainqueur. Il vient au trône de la grâce, confesse la vérité, reçoit ce qui a été accompli et apprend à tenir ferme dans cette réalité.</w:t>
      </w:r>
    </w:p>
    <w:p>
      <w:pPr>
        <w:pStyle w:val="Heading1"/>
      </w:pPr>
      <w:r>
        <w:t xml:space="preserve">Appliquée dans la marche</w:t>
      </w:r>
    </w:p>
    <w:p>
      <w:pPr>
        <w:pStyle w:val="Normal"/>
      </w:pPr>
      <w:r>
        <w:t xml:space="preserve">La délivrance reçue produit des décisions : quitter ce qui nourrit l’esclavage, renouveler l’intelligence, remettre la vie dans la lumière et pratiquer une obéissance nouvelle. Cette marche peut inclure une prière décisive, un accompagnement prolongé, des limites relationnelles, des soins et une réparation.</w:t>
      </w:r>
    </w:p>
    <w:p>
      <w:pPr>
        <w:pStyle w:val="Normal"/>
      </w:pPr>
      <w:r>
        <w:t xml:space="preserve">La persévérance ne nie pas la puissance de Dieu. Elle reconnaît que le Seigneur restaure une personne entière, avec son histoire, ses relations, son corps et ses habitudes.</w:t>
      </w:r>
    </w:p>
    <w:p>
      <w:pPr>
        <w:pStyle w:val="Heading1"/>
      </w:pPr>
      <w:r>
        <w:t xml:space="preserve">Garde-fou pastoral</w:t>
      </w:r>
    </w:p>
    <w:p>
      <w:pPr>
        <w:pStyle w:val="Normal"/>
      </w:pPr>
      <w:r>
        <w:t xml:space="preserve">Ne posez jamais un diagnostic spirituel sur la seule base d’un comportement, d’une émotion ou d’un symptôme. Écoutez, demandez le consentement, travaillez en équipe et orientez vers un professionnel compétent lorsque la situation touche la santé, le trauma, la violence ou la sécurité.</w:t>
      </w:r>
    </w:p>
    <w:p>
      <w:pPr>
        <w:pStyle w:val="Questions"/>
      </w:pPr>
      <w:r>
        <w:t xml:space="preserve">Questions de vérité</w:t>
      </w:r>
    </w:p>
    <w:p>
      <w:pPr>
        <w:pStyle w:val="ListParagraph"/>
        <w:numPr>
          <w:ilvl w:val="0"/>
          <w:numId w:val="2"/>
        </w:numPr>
      </w:pPr>
      <w:r>
        <w:t xml:space="preserve">Quel visage de Dieu les textes directeurs révèlent-ils ?</w:t>
      </w:r>
    </w:p>
    <w:p>
      <w:pPr>
        <w:pStyle w:val="ListParagraph"/>
        <w:numPr>
          <w:ilvl w:val="0"/>
          <w:numId w:val="2"/>
        </w:numPr>
      </w:pPr>
      <w:r>
        <w:t xml:space="preserve">Quelle chaîne ou quel mensonge ce chapitre met-il en lumière ?</w:t>
      </w:r>
    </w:p>
    <w:p>
      <w:pPr>
        <w:pStyle w:val="ListParagraph"/>
        <w:numPr>
          <w:ilvl w:val="0"/>
          <w:numId w:val="2"/>
        </w:numPr>
      </w:pPr>
      <w:r>
        <w:t xml:space="preserve">Qu’est-ce qui est déjà acquis en Christ ?</w:t>
      </w:r>
    </w:p>
    <w:p>
      <w:pPr>
        <w:pStyle w:val="ListParagraph"/>
        <w:numPr>
          <w:ilvl w:val="0"/>
          <w:numId w:val="2"/>
        </w:numPr>
      </w:pPr>
      <w:r>
        <w:t xml:space="preserve">Quelle obéissance, protection ou demande d’aide correspond à cette vérité ?</w:t>
      </w:r>
    </w:p>
    <w:p>
      <w:pPr>
        <w:pStyle w:val="Prayer"/>
      </w:pPr>
      <w:r>
        <w:t xml:space="preserve">Prière</w:t>
      </w:r>
    </w:p>
    <w:p>
      <w:pPr>
        <w:pStyle w:val="Normal"/>
      </w:pPr>
      <w:r>
        <w:t xml:space="preserve">Seigneur Jésus, tu es le Libérateur. Fais entrer ta vérité dans ce qui demeure confus, retire mon accord à ce qui te contredit et apprends-moi à marcher par ton Esprit. Protège-moi de la peur, de l’orgueil et des pratiques qui blessent. Que ma liberté porte le fruit de l’amour, de la sainteté et du service. Amen.</w:t>
      </w:r>
    </w:p>
    <w:p>
      <w:r>
        <w:br w:type="page"/>
      </w:r>
    </w:p>
    <w:p>
      <w:pPr>
        <w:pStyle w:val="Chapter"/>
      </w:pPr>
      <w:r>
        <w:t xml:space="preserve">CONCLUSION — CELUI QUE LE FILS LIBÈRE</w:t>
      </w:r>
    </w:p>
    <w:p>
      <w:pPr>
        <w:pStyle w:val="Normal"/>
      </w:pPr>
      <w:r>
        <w:t xml:space="preserve">La délivrance biblique est plus grande qu’une seule manifestation et plus profonde qu’un soulagement momentané. Dieu a entendu le cri, ouvert la mer, rappelé les exilés et promis un cœur nouveau. Le Fils est entré dans notre condition, a annoncé le Royaume, porté la faute, dépouillé les puissances et traversé la mort. L’Esprit applique cette victoire, atteste l’adoption, renouvelle l’intelligence et forme le fruit d’une vie libre.</w:t>
      </w:r>
    </w:p>
    <w:p>
      <w:pPr>
        <w:pStyle w:val="Normal"/>
      </w:pPr>
      <w:r>
        <w:t xml:space="preserve">En Christ, le péché n’est plus le maître légitime. La condamnation est levée. La généalogie n’est pas le destin. L’accusateur ne possède plus le dossier. Les puissances ont été exposées. La mort garde encore une présence, mais elle a perdu son avenir.</w:t>
      </w:r>
    </w:p>
    <w:p>
      <w:pPr>
        <w:pStyle w:val="Normal"/>
      </w:pPr>
      <w:r>
        <w:t xml:space="preserve">Nous devons pourtant tenir ferme. Le combat ne prouve pas l’absence de liberté ; il peut précisément manifester qu’une nouvelle allégeance est contestée. La tentation appelle la résistance. Le mensonge appelle la vérité. Une habitude appelle une nouvelle pratique. Une blessure appelle des soins sûrs. Un crime appelle protection et justice. Une oppression spirituelle appelle une prière sobre sous l’autorité de Jésus.</w:t>
      </w:r>
    </w:p>
    <w:p>
      <w:pPr>
        <w:pStyle w:val="Normal"/>
      </w:pPr>
      <w:r>
        <w:t xml:space="preserve">La pratique doit ressembler au Seigneur qu’elle annonce. Elle ne frappe pas, n’humilie pas, ne filme pas et ne vend pas la grâce. Elle ne remplace pas la médecine, la psychologie ou la justice. Elle ne rend pas dépendant d’un responsable. Elle conduit vers Christ, vers la lumière et vers une communauté responsable.</w:t>
      </w:r>
    </w:p>
    <w:p>
      <w:pPr>
        <w:pStyle w:val="Signature"/>
      </w:pPr>
      <w:r>
        <w:rPr>
          <w:i/>
        </w:rPr>
        <w:t xml:space="preserve">La vraie délivrance retire l’ancien maître, révèle le vrai Seigneur, restaure la personne et lui rend la capacité d’aimer.</w:t>
      </w:r>
    </w:p>
    <w:p>
      <w:pPr>
        <w:pStyle w:val="Normal"/>
      </w:pPr>
      <w:r>
        <w:t xml:space="preserve">La liberté totale viendra. Le corps sera relevé, la création délivrée, l’accusation réduite au silence et la mort détruite. Cette certitude ne nous retire pas du combat présent ; elle nous empêche de lui donner le dernier mot.</w:t>
      </w:r>
    </w:p>
    <w:p>
      <w:pPr>
        <w:pStyle w:val="Normal"/>
      </w:pPr>
      <w:r>
        <w:t xml:space="preserve">Le Fils rend réellement libre. Demeurons donc en lui.</w:t>
      </w:r>
    </w:p>
    <w:p>
      <w:pPr>
        <w:sectPr>
          <w:headerReference w:type="default" r:id="rId1"/>
          <w:footerReference w:type="default" r:id="rId2"/>
          <w:type w:val="nextPage"/>
          <w:pgSz w:w="12240" w:h="15840"/>
          <w:pgMar w:top="1440" w:right="1440" w:bottom="1440" w:left="1440" w:header="708" w:footer="708"/>
          <w:cols w:space="360"/>
        </w:sectPr>
      </w:pPr>
    </w:p>
    <w:p>
      <w:pPr>
        <w:pStyle w:val="Part"/>
        <w:jc w:val="center"/>
      </w:pPr>
      <w:r>
        <w:t xml:space="preserve">OUTILS ET ANNEXES</w:t>
      </w:r>
    </w:p>
    <w:p>
      <w:pPr>
        <w:pStyle w:val="PartTitle"/>
        <w:jc w:val="center"/>
      </w:pPr>
      <w:r>
        <w:t xml:space="preserve">RECEVOIR, HABITER ET PROTÉGER LA LIBERTÉ</w:t>
      </w:r>
    </w:p>
    <w:p>
      <w:pPr>
        <w:pStyle w:val="PartSubtitle"/>
        <w:jc w:val="center"/>
      </w:pPr>
      <w:r>
        <w:rPr>
          <w:i/>
        </w:rPr>
        <w:t xml:space="preserve">Quarante jours pour unir la vérité, la prière, la sagesse et une marche responsable</w:t>
      </w:r>
    </w:p>
    <w:p>
      <w:r>
        <w:br w:type="page"/>
      </w:r>
    </w:p>
    <w:p>
      <w:r>
        <w:br w:type="page"/>
      </w:r>
    </w:p>
    <w:p>
      <w:pPr>
        <w:pStyle w:val="Chapter"/>
      </w:pPr>
      <w:r>
        <w:t xml:space="preserve">PARCOURS DE QUARANTE JOURS — HABITER LA LIBERTÉ</w:t>
      </w:r>
    </w:p>
    <w:p>
      <w:pPr>
        <w:pStyle w:val="Normal"/>
      </w:pPr>
      <w:r>
        <w:t xml:space="preserve">Chaque jour : lisez le texte, nommez une vérité sur Christ, refusez un mensonge, pratiquez une obéissance et priez sans précipitation.</w:t>
      </w:r>
    </w:p>
    <w:p>
      <w:pPr>
        <w:pStyle w:val="ListParagraph"/>
        <w:numPr>
          <w:ilvl w:val="0"/>
          <w:numId w:val="2"/>
        </w:numPr>
      </w:pPr>
      <w:r>
        <w:t xml:space="preserve">**Jour 1 — Le Dieu qui entend le cri.** Lire Exode 2:23-25. Écrire : « En Christ, je reçois la vérité et je choisis une marche correspondante. »</w:t>
      </w:r>
    </w:p>
    <w:p>
      <w:pPr>
        <w:pStyle w:val="ListParagraph"/>
        <w:numPr>
          <w:ilvl w:val="0"/>
          <w:numId w:val="2"/>
        </w:numPr>
      </w:pPr>
      <w:r>
        <w:t xml:space="preserve">**Jour 2 — Sortir d’Égypte pour appartenir à Dieu.** Lire Exode 12:31-42. Écrire : « En Christ, je reçois la vérité et je choisis une marche correspondante. »</w:t>
      </w:r>
    </w:p>
    <w:p>
      <w:pPr>
        <w:pStyle w:val="ListParagraph"/>
        <w:numPr>
          <w:ilvl w:val="0"/>
          <w:numId w:val="2"/>
        </w:numPr>
      </w:pPr>
      <w:r>
        <w:t xml:space="preserve">**Jour 3 — La mer traversée et l’ennemi désarmé.** Lire Exode 14:10-31. Écrire : « En Christ, je reçois la vérité et je choisis une marche correspondante. »</w:t>
      </w:r>
    </w:p>
    <w:p>
      <w:pPr>
        <w:pStyle w:val="ListParagraph"/>
        <w:numPr>
          <w:ilvl w:val="0"/>
          <w:numId w:val="2"/>
        </w:numPr>
      </w:pPr>
      <w:r>
        <w:t xml:space="preserve">**Jour 4 — Les faux refuges et les nouvelles chaînes.** Lire Exode 32:1-14. Écrire : « En Christ, je reçois la vérité et je choisis une marche correspondante. »</w:t>
      </w:r>
    </w:p>
    <w:p>
      <w:pPr>
        <w:pStyle w:val="ListParagraph"/>
        <w:numPr>
          <w:ilvl w:val="0"/>
          <w:numId w:val="2"/>
        </w:numPr>
      </w:pPr>
      <w:r>
        <w:t xml:space="preserve">**Jour 5 — La promesse d’un nouvel Exode.** Lire Ésaïe 40:1-11. Écrire : « En Christ, je reçois la vérité et je choisis une marche correspondante. »</w:t>
      </w:r>
    </w:p>
    <w:p>
      <w:pPr>
        <w:pStyle w:val="ListParagraph"/>
        <w:numPr>
          <w:ilvl w:val="0"/>
          <w:numId w:val="2"/>
        </w:numPr>
      </w:pPr>
      <w:r>
        <w:t xml:space="preserve">**Jour 6 — Jésus annonce la liberté.** Lire Luc 4:16-21. Écrire : « En Christ, je reçois la vérité et je choisis une marche correspondante. »</w:t>
      </w:r>
    </w:p>
    <w:p>
      <w:pPr>
        <w:pStyle w:val="ListParagraph"/>
        <w:numPr>
          <w:ilvl w:val="0"/>
          <w:numId w:val="2"/>
        </w:numPr>
      </w:pPr>
      <w:r>
        <w:t xml:space="preserve">**Jour 7 — Le plus fort entre dans la maison.** Lire Marc 3:22-27. Écrire : « En Christ, je reçois la vérité et je choisis une marche correspondante. »</w:t>
      </w:r>
    </w:p>
    <w:p>
      <w:pPr>
        <w:pStyle w:val="ListParagraph"/>
        <w:numPr>
          <w:ilvl w:val="0"/>
          <w:numId w:val="2"/>
        </w:numPr>
      </w:pPr>
      <w:r>
        <w:t xml:space="preserve">**Jour 8 — La croix porte la faute et brise l’accusation.** Lire Ésaïe 53:4-12. Écrire : « En Christ, je reçois la vérité et je choisis une marche correspondante. »</w:t>
      </w:r>
    </w:p>
    <w:p>
      <w:pPr>
        <w:pStyle w:val="ListParagraph"/>
        <w:numPr>
          <w:ilvl w:val="0"/>
          <w:numId w:val="2"/>
        </w:numPr>
      </w:pPr>
      <w:r>
        <w:t xml:space="preserve">**Jour 9 — La malédiction et la bénédiction en Christ.** Lire Deutéronome 27–30. Écrire : « En Christ, je reçois la vérité et je choisis une marche correspondante. »</w:t>
      </w:r>
    </w:p>
    <w:p>
      <w:pPr>
        <w:pStyle w:val="ListParagraph"/>
        <w:numPr>
          <w:ilvl w:val="0"/>
          <w:numId w:val="2"/>
        </w:numPr>
      </w:pPr>
      <w:r>
        <w:t xml:space="preserve">**Jour 10 — Ressuscités avec le vainqueur.** Lire Romains 6:4-11. Écrire : « En Christ, je reçois la vérité et je choisis une marche correspondante. »</w:t>
      </w:r>
    </w:p>
    <w:p>
      <w:pPr>
        <w:pStyle w:val="ListParagraph"/>
        <w:numPr>
          <w:ilvl w:val="0"/>
          <w:numId w:val="2"/>
        </w:numPr>
      </w:pPr>
      <w:r>
        <w:t xml:space="preserve">**Jour 11 — Délivrés de la domination du péché.** Lire Jean 8:31-36. Écrire : « En Christ, je reçois la vérité et je choisis une marche correspondante. »</w:t>
      </w:r>
    </w:p>
    <w:p>
      <w:pPr>
        <w:pStyle w:val="ListParagraph"/>
        <w:numPr>
          <w:ilvl w:val="0"/>
          <w:numId w:val="2"/>
        </w:numPr>
      </w:pPr>
      <w:r>
        <w:t xml:space="preserve">**Jour 12 — Délivrés de la condamnation et de la honte.** Lire Romains 8:1,31-39. Écrire : « En Christ, je reçois la vérité et je choisis une marche correspondante. »</w:t>
      </w:r>
    </w:p>
    <w:p>
      <w:pPr>
        <w:pStyle w:val="ListParagraph"/>
        <w:numPr>
          <w:ilvl w:val="0"/>
          <w:numId w:val="2"/>
        </w:numPr>
      </w:pPr>
      <w:r>
        <w:t xml:space="preserve">**Jour 13 — Délivrés de la peur de la mort.** Lire Hébreux 2:14-18. Écrire : « En Christ, je reçois la vérité et je choisis une marche correspondante. »</w:t>
      </w:r>
    </w:p>
    <w:p>
      <w:pPr>
        <w:pStyle w:val="ListParagraph"/>
        <w:numPr>
          <w:ilvl w:val="0"/>
          <w:numId w:val="2"/>
        </w:numPr>
      </w:pPr>
      <w:r>
        <w:t xml:space="preserve">**Jour 14 — Délivrés du mensonge et de l’idolâtrie.** Lire Jean 8:43-47. Écrire : « En Christ, je reçois la vérité et je choisis une marche correspondante. »</w:t>
      </w:r>
    </w:p>
    <w:p>
      <w:pPr>
        <w:pStyle w:val="ListParagraph"/>
        <w:numPr>
          <w:ilvl w:val="0"/>
          <w:numId w:val="2"/>
        </w:numPr>
      </w:pPr>
      <w:r>
        <w:t xml:space="preserve">**Jour 15 — Délivrés du pouvoir des ténèbres.** Lire Éphésiens 6:10-18. Écrire : « En Christ, je reçois la vérité et je choisis une marche correspondante. »</w:t>
      </w:r>
    </w:p>
    <w:p>
      <w:pPr>
        <w:pStyle w:val="ListParagraph"/>
        <w:numPr>
          <w:ilvl w:val="0"/>
          <w:numId w:val="2"/>
        </w:numPr>
      </w:pPr>
      <w:r>
        <w:t xml:space="preserve">**Jour 16 — Délivrés des esclavages humains et de l’injustice.** Lire Luc 4:18-19. Écrire : « En Christ, je reçois la vérité et je choisis une marche correspondante. »</w:t>
      </w:r>
    </w:p>
    <w:p>
      <w:pPr>
        <w:pStyle w:val="ListParagraph"/>
        <w:numPr>
          <w:ilvl w:val="0"/>
          <w:numId w:val="2"/>
        </w:numPr>
      </w:pPr>
      <w:r>
        <w:t xml:space="preserve">**Jour 17 — Délivrés de l’isolement.** Lire Psaume 68:6-7. Écrire : « En Christ, je reçois la vérité et je choisis une marche correspondante. »</w:t>
      </w:r>
    </w:p>
    <w:p>
      <w:pPr>
        <w:pStyle w:val="ListParagraph"/>
        <w:numPr>
          <w:ilvl w:val="0"/>
          <w:numId w:val="2"/>
        </w:numPr>
      </w:pPr>
      <w:r>
        <w:t xml:space="preserve">**Jour 18 — Se repentir et croire la bonne nouvelle.** Lire Marc 1:14-15. Écrire : « En Christ, je reçois la vérité et je choisis une marche correspondante. »</w:t>
      </w:r>
    </w:p>
    <w:p>
      <w:pPr>
        <w:pStyle w:val="ListParagraph"/>
        <w:numPr>
          <w:ilvl w:val="0"/>
          <w:numId w:val="2"/>
        </w:numPr>
      </w:pPr>
      <w:r>
        <w:t xml:space="preserve">**Jour 19 — Confesser, renoncer et fermer les accès entretenus.** Lire Proverbes 28:13. Écrire : « En Christ, je reçois la vérité et je choisis une marche correspondante. »</w:t>
      </w:r>
    </w:p>
    <w:p>
      <w:pPr>
        <w:pStyle w:val="ListParagraph"/>
        <w:numPr>
          <w:ilvl w:val="0"/>
          <w:numId w:val="2"/>
        </w:numPr>
      </w:pPr>
      <w:r>
        <w:t xml:space="preserve">**Jour 20 — Demeurer dans la Parole qui rend libre.** Lire Jean 8:31-32. Écrire : « En Christ, je reçois la vérité et je choisis une marche correspondante. »</w:t>
      </w:r>
    </w:p>
    <w:p>
      <w:pPr>
        <w:pStyle w:val="ListParagraph"/>
        <w:numPr>
          <w:ilvl w:val="0"/>
          <w:numId w:val="2"/>
        </w:numPr>
      </w:pPr>
      <w:r>
        <w:t xml:space="preserve">**Jour 21 — Marcher par l’Esprit.** Lire Romains 8:5-17. Écrire : « En Christ, je reçois la vérité et je choisis une marche correspondante. »</w:t>
      </w:r>
    </w:p>
    <w:p>
      <w:pPr>
        <w:pStyle w:val="ListParagraph"/>
        <w:numPr>
          <w:ilvl w:val="0"/>
          <w:numId w:val="2"/>
        </w:numPr>
      </w:pPr>
      <w:r>
        <w:t xml:space="preserve">**Jour 22 — Prier sous l’autorité de Jésus.** Lire Matthieu 6:9-13. Écrire : « En Christ, je reçois la vérité et je choisis une marche correspondante. »</w:t>
      </w:r>
    </w:p>
    <w:p>
      <w:pPr>
        <w:pStyle w:val="ListParagraph"/>
        <w:numPr>
          <w:ilvl w:val="0"/>
          <w:numId w:val="2"/>
        </w:numPr>
      </w:pPr>
      <w:r>
        <w:t xml:space="preserve">**Jour 23 — Pardonner sans nier la justice ni les limites.** Lire Matthieu 18:15-20. Écrire : « En Christ, je reçois la vérité et je choisis une marche correspondante. »</w:t>
      </w:r>
    </w:p>
    <w:p>
      <w:pPr>
        <w:pStyle w:val="ListParagraph"/>
        <w:numPr>
          <w:ilvl w:val="0"/>
          <w:numId w:val="2"/>
        </w:numPr>
      </w:pPr>
      <w:r>
        <w:t xml:space="preserve">**Jour 24 — Distinguer tentation, oppression, maladie et traumatisme.** Lire Matthieu 4:1-11. Écrire : « En Christ, je reçois la vérité et je choisis une marche correspondante. »</w:t>
      </w:r>
    </w:p>
    <w:p>
      <w:pPr>
        <w:pStyle w:val="ListParagraph"/>
        <w:numPr>
          <w:ilvl w:val="0"/>
          <w:numId w:val="2"/>
        </w:numPr>
      </w:pPr>
      <w:r>
        <w:t xml:space="preserve">**Jour 25 — Les récits d’esprits impurs sans spectacle.** Lire Marc 1:21-28. Écrire : « En Christ, je reçois la vérité et je choisis une marche correspondante. »</w:t>
      </w:r>
    </w:p>
    <w:p>
      <w:pPr>
        <w:pStyle w:val="ListParagraph"/>
        <w:numPr>
          <w:ilvl w:val="0"/>
          <w:numId w:val="2"/>
        </w:numPr>
      </w:pPr>
      <w:r>
        <w:t xml:space="preserve">**Jour 26 — L’armure de Dieu et la résistance quotidienne.** Lire Éphésiens 6:10-20. Écrire : « En Christ, je reçois la vérité et je choisis une marche correspondante. »</w:t>
      </w:r>
    </w:p>
    <w:p>
      <w:pPr>
        <w:pStyle w:val="ListParagraph"/>
        <w:numPr>
          <w:ilvl w:val="0"/>
          <w:numId w:val="2"/>
        </w:numPr>
      </w:pPr>
      <w:r>
        <w:t xml:space="preserve">**Jour 27 — Protéger contre les abus spirituels.** Lire Ézéchiel 34:1-10. Écrire : « En Christ, je reçois la vérité et je choisis une marche correspondante. »</w:t>
      </w:r>
    </w:p>
    <w:p>
      <w:pPr>
        <w:pStyle w:val="ListParagraph"/>
        <w:numPr>
          <w:ilvl w:val="0"/>
          <w:numId w:val="2"/>
        </w:numPr>
      </w:pPr>
      <w:r>
        <w:t xml:space="preserve">**Jour 28 — Libres pour la sainteté et l’amour.** Lire Romains 6:22. Écrire : « En Christ, je reçois la vérité et je choisis une marche correspondante. »</w:t>
      </w:r>
    </w:p>
    <w:p>
      <w:pPr>
        <w:pStyle w:val="ListParagraph"/>
        <w:numPr>
          <w:ilvl w:val="0"/>
          <w:numId w:val="2"/>
        </w:numPr>
      </w:pPr>
      <w:r>
        <w:t xml:space="preserve">**Jour 29 — Libres pour servir et témoigner.** Lire Marc 5:18-20. Écrire : « En Christ, je reçois la vérité et je choisis une marche correspondante. »</w:t>
      </w:r>
    </w:p>
    <w:p>
      <w:pPr>
        <w:pStyle w:val="ListParagraph"/>
        <w:numPr>
          <w:ilvl w:val="0"/>
          <w:numId w:val="2"/>
        </w:numPr>
      </w:pPr>
      <w:r>
        <w:t xml:space="preserve">**Jour 30 — La délivrance finale et totale.** Lire Romains 8:18-25. Écrire : « En Christ, je reçois la vérité et je choisis une marche correspondante. »</w:t>
      </w:r>
    </w:p>
    <w:p>
      <w:pPr>
        <w:pStyle w:val="ListParagraph"/>
        <w:numPr>
          <w:ilvl w:val="0"/>
          <w:numId w:val="2"/>
        </w:numPr>
      </w:pPr>
      <w:r>
        <w:t xml:space="preserve">**Jour 31 — Le Dieu qui entend le cri.** Lire Exode 2:23-25. Écrire : « En Christ, je reçois la vérité et je choisis une marche correspondante. »</w:t>
      </w:r>
    </w:p>
    <w:p>
      <w:pPr>
        <w:pStyle w:val="ListParagraph"/>
        <w:numPr>
          <w:ilvl w:val="0"/>
          <w:numId w:val="2"/>
        </w:numPr>
      </w:pPr>
      <w:r>
        <w:t xml:space="preserve">**Jour 32 — Sortir d’Égypte pour appartenir à Dieu.** Lire Exode 12:31-42. Écrire : « En Christ, je reçois la vérité et je choisis une marche correspondante. »</w:t>
      </w:r>
    </w:p>
    <w:p>
      <w:pPr>
        <w:pStyle w:val="ListParagraph"/>
        <w:numPr>
          <w:ilvl w:val="0"/>
          <w:numId w:val="2"/>
        </w:numPr>
      </w:pPr>
      <w:r>
        <w:t xml:space="preserve">**Jour 33 — La mer traversée et l’ennemi désarmé.** Lire Exode 14:10-31. Écrire : « En Christ, je reçois la vérité et je choisis une marche correspondante. »</w:t>
      </w:r>
    </w:p>
    <w:p>
      <w:pPr>
        <w:pStyle w:val="ListParagraph"/>
        <w:numPr>
          <w:ilvl w:val="0"/>
          <w:numId w:val="2"/>
        </w:numPr>
      </w:pPr>
      <w:r>
        <w:t xml:space="preserve">**Jour 34 — Les faux refuges et les nouvelles chaînes.** Lire Exode 32:1-14. Écrire : « En Christ, je reçois la vérité et je choisis une marche correspondante. »</w:t>
      </w:r>
    </w:p>
    <w:p>
      <w:pPr>
        <w:pStyle w:val="ListParagraph"/>
        <w:numPr>
          <w:ilvl w:val="0"/>
          <w:numId w:val="2"/>
        </w:numPr>
      </w:pPr>
      <w:r>
        <w:t xml:space="preserve">**Jour 35 — La promesse d’un nouvel Exode.** Lire Ésaïe 40:1-11. Écrire : « En Christ, je reçois la vérité et je choisis une marche correspondante. »</w:t>
      </w:r>
    </w:p>
    <w:p>
      <w:pPr>
        <w:pStyle w:val="ListParagraph"/>
        <w:numPr>
          <w:ilvl w:val="0"/>
          <w:numId w:val="2"/>
        </w:numPr>
      </w:pPr>
      <w:r>
        <w:t xml:space="preserve">**Jour 36 — Jésus annonce la liberté.** Lire Luc 4:16-21. Écrire : « En Christ, je reçois la vérité et je choisis une marche correspondante. »</w:t>
      </w:r>
    </w:p>
    <w:p>
      <w:pPr>
        <w:pStyle w:val="ListParagraph"/>
        <w:numPr>
          <w:ilvl w:val="0"/>
          <w:numId w:val="2"/>
        </w:numPr>
      </w:pPr>
      <w:r>
        <w:t xml:space="preserve">**Jour 37 — Le plus fort entre dans la maison.** Lire Marc 3:22-27. Écrire : « En Christ, je reçois la vérité et je choisis une marche correspondante. »</w:t>
      </w:r>
    </w:p>
    <w:p>
      <w:pPr>
        <w:pStyle w:val="ListParagraph"/>
        <w:numPr>
          <w:ilvl w:val="0"/>
          <w:numId w:val="2"/>
        </w:numPr>
      </w:pPr>
      <w:r>
        <w:t xml:space="preserve">**Jour 38 — La croix porte la faute et brise l’accusation.** Lire Ésaïe 53:4-12. Écrire : « En Christ, je reçois la vérité et je choisis une marche correspondante. »</w:t>
      </w:r>
    </w:p>
    <w:p>
      <w:pPr>
        <w:pStyle w:val="ListParagraph"/>
        <w:numPr>
          <w:ilvl w:val="0"/>
          <w:numId w:val="2"/>
        </w:numPr>
      </w:pPr>
      <w:r>
        <w:t xml:space="preserve">**Jour 39 — La malédiction et la bénédiction en Christ.** Lire Deutéronome 27–30. Écrire : « En Christ, je reçois la vérité et je choisis une marche correspondante. »</w:t>
      </w:r>
    </w:p>
    <w:p>
      <w:pPr>
        <w:pStyle w:val="ListParagraph"/>
        <w:numPr>
          <w:ilvl w:val="0"/>
          <w:numId w:val="2"/>
        </w:numPr>
      </w:pPr>
      <w:r>
        <w:t xml:space="preserve">**Jour 40 — Ressuscités avec le vainqueur.** Lire Romains 6:4-11. Écrire : « En Christ, je reçois la vérité et je choisis une marche correspondante. »</w:t>
      </w:r>
    </w:p>
    <w:p>
      <w:r>
        <w:br w:type="page"/>
      </w:r>
    </w:p>
    <w:p>
      <w:pPr>
        <w:pStyle w:val="Chapter"/>
      </w:pPr>
      <w:r>
        <w:t xml:space="preserve">DIAGNOSTIC DE LA MARCHE DANS LA LIBERTÉ</w:t>
      </w:r>
    </w:p>
    <w:p>
      <w:pPr>
        <w:pStyle w:val="Normal"/>
      </w:pPr>
      <w:r>
        <w:t xml:space="preserve">Évaluez de 1 (très fragile) à 5 (solide et transmissible).</w:t>
      </w:r>
    </w:p>
    <w:p>
      <w:pPr>
        <w:pStyle w:val="ListParagraph"/>
        <w:numPr>
          <w:ilvl w:val="0"/>
          <w:numId w:val="1"/>
        </w:numPr>
      </w:pPr>
      <w:r>
        <w:t xml:space="preserve">Assurance du pardon en Christ.</w:t>
      </w:r>
    </w:p>
    <w:p>
      <w:pPr>
        <w:pStyle w:val="ListParagraph"/>
        <w:numPr>
          <w:ilvl w:val="0"/>
          <w:numId w:val="1"/>
        </w:numPr>
      </w:pPr>
      <w:r>
        <w:t xml:space="preserve">Compréhension de la nouvelle identité.</w:t>
      </w:r>
    </w:p>
    <w:p>
      <w:pPr>
        <w:pStyle w:val="ListParagraph"/>
        <w:numPr>
          <w:ilvl w:val="0"/>
          <w:numId w:val="1"/>
        </w:numPr>
      </w:pPr>
      <w:r>
        <w:t xml:space="preserve">Rupture avec les pratiques anciennes.</w:t>
      </w:r>
    </w:p>
    <w:p>
      <w:pPr>
        <w:pStyle w:val="ListParagraph"/>
        <w:numPr>
          <w:ilvl w:val="0"/>
          <w:numId w:val="1"/>
        </w:numPr>
      </w:pPr>
      <w:r>
        <w:t xml:space="preserve">Renouvellement par la Parole.</w:t>
      </w:r>
    </w:p>
    <w:p>
      <w:pPr>
        <w:pStyle w:val="ListParagraph"/>
        <w:numPr>
          <w:ilvl w:val="0"/>
          <w:numId w:val="1"/>
        </w:numPr>
      </w:pPr>
      <w:r>
        <w:t xml:space="preserve">Prière et dépendance de l’Esprit.</w:t>
      </w:r>
    </w:p>
    <w:p>
      <w:pPr>
        <w:pStyle w:val="ListParagraph"/>
        <w:numPr>
          <w:ilvl w:val="0"/>
          <w:numId w:val="1"/>
        </w:numPr>
      </w:pPr>
      <w:r>
        <w:t xml:space="preserve">Résistance aux tentations récurrentes.</w:t>
      </w:r>
    </w:p>
    <w:p>
      <w:pPr>
        <w:pStyle w:val="ListParagraph"/>
        <w:numPr>
          <w:ilvl w:val="0"/>
          <w:numId w:val="1"/>
        </w:numPr>
      </w:pPr>
      <w:r>
        <w:t xml:space="preserve">Relations sûres et redevabilité.</w:t>
      </w:r>
    </w:p>
    <w:p>
      <w:pPr>
        <w:pStyle w:val="ListParagraph"/>
        <w:numPr>
          <w:ilvl w:val="0"/>
          <w:numId w:val="1"/>
        </w:numPr>
      </w:pPr>
      <w:r>
        <w:t xml:space="preserve">Capacité à demander une aide professionnelle.</w:t>
      </w:r>
    </w:p>
    <w:p>
      <w:pPr>
        <w:pStyle w:val="ListParagraph"/>
        <w:numPr>
          <w:ilvl w:val="0"/>
          <w:numId w:val="1"/>
        </w:numPr>
      </w:pPr>
      <w:r>
        <w:t xml:space="preserve">Pardon accompagné de limites justes.</w:t>
      </w:r>
    </w:p>
    <w:p>
      <w:pPr>
        <w:pStyle w:val="ListParagraph"/>
        <w:numPr>
          <w:ilvl w:val="0"/>
          <w:numId w:val="1"/>
        </w:numPr>
      </w:pPr>
      <w:r>
        <w:t xml:space="preserve">Fruit de l’amour et de la maîtrise de soi.</w:t>
      </w:r>
    </w:p>
    <w:p>
      <w:pPr>
        <w:pStyle w:val="ListParagraph"/>
        <w:numPr>
          <w:ilvl w:val="0"/>
          <w:numId w:val="1"/>
        </w:numPr>
      </w:pPr>
      <w:r>
        <w:t xml:space="preserve">Espérance face à la souffrance et à la mort.</w:t>
      </w:r>
    </w:p>
    <w:p>
      <w:pPr>
        <w:pStyle w:val="Normal"/>
      </w:pPr>
      <w:r>
        <w:t xml:space="preserve">Choisissez deux dimensions. Définissez une pratique de trente jours, une personne sûre et une date de réévaluation.</w:t>
      </w:r>
    </w:p>
    <w:p>
      <w:r>
        <w:br w:type="page"/>
      </w:r>
    </w:p>
    <w:p>
      <w:pPr>
        <w:pStyle w:val="Chapter"/>
      </w:pPr>
      <w:r>
        <w:t xml:space="preserve">GUIDE DE PRIÈRE POUR LA LIBERTÉ</w:t>
      </w:r>
    </w:p>
    <w:p>
      <w:pPr>
        <w:pStyle w:val="Heading1"/>
      </w:pPr>
      <w:r>
        <w:t xml:space="preserve">Préparer</w:t>
      </w:r>
    </w:p>
    <w:p>
      <w:pPr>
        <w:pStyle w:val="Normal"/>
      </w:pPr>
      <w:r>
        <w:t xml:space="preserve">Choisissez un lieu sûr, demandez le consentement, travaillez à deux responsables mûrs et précisez que la personne peut arrêter à tout moment. Vérifiez les urgences médicales, psychiques ou de sécurité avant de commencer.</w:t>
      </w:r>
    </w:p>
    <w:p>
      <w:pPr>
        <w:pStyle w:val="Heading1"/>
      </w:pPr>
      <w:r>
        <w:t xml:space="preserve">Prier</w:t>
      </w:r>
    </w:p>
    <w:p>
      <w:pPr>
        <w:pStyle w:val="ListParagraph"/>
        <w:numPr>
          <w:ilvl w:val="0"/>
          <w:numId w:val="2"/>
        </w:numPr>
      </w:pPr>
      <w:r>
        <w:t xml:space="preserve">Adorer le Père et confesser la seigneurie de Jésus.</w:t>
      </w:r>
    </w:p>
    <w:p>
      <w:pPr>
        <w:pStyle w:val="ListParagraph"/>
        <w:numPr>
          <w:ilvl w:val="0"/>
          <w:numId w:val="2"/>
        </w:numPr>
      </w:pPr>
      <w:r>
        <w:t xml:space="preserve">Lire un texte biblique compris dans son contexte.</w:t>
      </w:r>
    </w:p>
    <w:p>
      <w:pPr>
        <w:pStyle w:val="ListParagraph"/>
        <w:numPr>
          <w:ilvl w:val="0"/>
          <w:numId w:val="2"/>
        </w:numPr>
      </w:pPr>
      <w:r>
        <w:t xml:space="preserve">Inviter la personne à confesser librement ce qu’elle reconnaît, sans interrogatoire.</w:t>
      </w:r>
    </w:p>
    <w:p>
      <w:pPr>
        <w:pStyle w:val="ListParagraph"/>
        <w:numPr>
          <w:ilvl w:val="0"/>
          <w:numId w:val="2"/>
        </w:numPr>
      </w:pPr>
      <w:r>
        <w:t xml:space="preserve">Recevoir le pardon et déclarer sobrement la vérité de l’Évangile.</w:t>
      </w:r>
    </w:p>
    <w:p>
      <w:pPr>
        <w:pStyle w:val="ListParagraph"/>
        <w:numPr>
          <w:ilvl w:val="0"/>
          <w:numId w:val="2"/>
        </w:numPr>
      </w:pPr>
      <w:r>
        <w:t xml:space="preserve">Renoncer aux pratiques ou accords clairement identifiés.</w:t>
      </w:r>
    </w:p>
    <w:p>
      <w:pPr>
        <w:pStyle w:val="ListParagraph"/>
        <w:numPr>
          <w:ilvl w:val="0"/>
          <w:numId w:val="2"/>
        </w:numPr>
      </w:pPr>
      <w:r>
        <w:t xml:space="preserve">Demander la protection et l’action du Saint-Esprit.</w:t>
      </w:r>
    </w:p>
    <w:p>
      <w:pPr>
        <w:pStyle w:val="ListParagraph"/>
        <w:numPr>
          <w:ilvl w:val="0"/>
          <w:numId w:val="2"/>
        </w:numPr>
      </w:pPr>
      <w:r>
        <w:t xml:space="preserve">Résister au mal au nom de Jésus sans dialogue prolongé ni spectacle.</w:t>
      </w:r>
    </w:p>
    <w:p>
      <w:pPr>
        <w:pStyle w:val="ListParagraph"/>
        <w:numPr>
          <w:ilvl w:val="0"/>
          <w:numId w:val="2"/>
        </w:numPr>
      </w:pPr>
      <w:r>
        <w:t xml:space="preserve">Terminer dans la paix, organiser le suivi et noter seulement ce qui est nécessaire avec consentement.</w:t>
      </w:r>
    </w:p>
    <w:p>
      <w:pPr>
        <w:pStyle w:val="Heading1"/>
      </w:pPr>
      <w:r>
        <w:t xml:space="preserve">Interdictions</w:t>
      </w:r>
    </w:p>
    <w:p>
      <w:pPr>
        <w:pStyle w:val="Normal"/>
      </w:pPr>
      <w:r>
        <w:t xml:space="preserve">Ne jamais frapper, crier dans l’oreille, étouffer, immobiliser, priver de sommeil ou de nourriture, filmer, exposer publiquement, exiger de l’argent, toucher sans autorisation ou conseiller l’arrêt d’un médicament.</w:t>
      </w:r>
    </w:p>
    <w:p>
      <w:r>
        <w:br w:type="page"/>
      </w:r>
    </w:p>
    <w:p>
      <w:pPr>
        <w:pStyle w:val="Chapter"/>
      </w:pPr>
      <w:r>
        <w:t xml:space="preserve">PROTOCOLE DE SÉCURITÉ PASTORALE</w:t>
      </w:r>
    </w:p>
    <w:p>
      <w:pPr>
        <w:pStyle w:val="Heading1"/>
      </w:pPr>
      <w:r>
        <w:t xml:space="preserve">Arrêt immédiat et orientation urgente</w:t>
      </w:r>
    </w:p>
    <w:p>
      <w:pPr>
        <w:pStyle w:val="Normal"/>
      </w:pPr>
      <w:r>
        <w:t xml:space="preserve">Interrompez la rencontre et contactez les services compétents en cas de danger immédiat, risque suicidaire, crise médicale, violence, abus sur mineur ou perte sévère de contact avec la réalité.</w:t>
      </w:r>
    </w:p>
    <w:p>
      <w:pPr>
        <w:pStyle w:val="Heading1"/>
      </w:pPr>
      <w:r>
        <w:t xml:space="preserve">Cadre minimal</w:t>
      </w:r>
    </w:p>
    <w:p>
      <w:pPr>
        <w:pStyle w:val="ListParagraph"/>
        <w:numPr>
          <w:ilvl w:val="0"/>
          <w:numId w:val="1"/>
        </w:numPr>
      </w:pPr>
      <w:r>
        <w:t xml:space="preserve">consentement explicite et révocable ;</w:t>
      </w:r>
    </w:p>
    <w:p>
      <w:pPr>
        <w:pStyle w:val="ListParagraph"/>
        <w:numPr>
          <w:ilvl w:val="0"/>
          <w:numId w:val="1"/>
        </w:numPr>
      </w:pPr>
      <w:r>
        <w:t xml:space="preserve">deux accompagnateurs identifiés ;</w:t>
      </w:r>
    </w:p>
    <w:p>
      <w:pPr>
        <w:pStyle w:val="ListParagraph"/>
        <w:numPr>
          <w:ilvl w:val="0"/>
          <w:numId w:val="1"/>
        </w:numPr>
      </w:pPr>
      <w:r>
        <w:t xml:space="preserve">jamais de mineur seul avec un responsable ;</w:t>
      </w:r>
    </w:p>
    <w:p>
      <w:pPr>
        <w:pStyle w:val="ListParagraph"/>
        <w:numPr>
          <w:ilvl w:val="0"/>
          <w:numId w:val="1"/>
        </w:numPr>
      </w:pPr>
      <w:r>
        <w:t xml:space="preserve">confidentialité avec exceptions légales de protection ;</w:t>
      </w:r>
    </w:p>
    <w:p>
      <w:pPr>
        <w:pStyle w:val="ListParagraph"/>
        <w:numPr>
          <w:ilvl w:val="0"/>
          <w:numId w:val="1"/>
        </w:numPr>
      </w:pPr>
      <w:r>
        <w:t xml:space="preserve">aucune promesse de guérison ou de résultat ;</w:t>
      </w:r>
    </w:p>
    <w:p>
      <w:pPr>
        <w:pStyle w:val="ListParagraph"/>
        <w:numPr>
          <w:ilvl w:val="0"/>
          <w:numId w:val="1"/>
        </w:numPr>
      </w:pPr>
      <w:r>
        <w:t xml:space="preserve">compte rendu minimal, sécurisé et consenti ;</w:t>
      </w:r>
    </w:p>
    <w:p>
      <w:pPr>
        <w:pStyle w:val="ListParagraph"/>
        <w:numPr>
          <w:ilvl w:val="0"/>
          <w:numId w:val="1"/>
        </w:numPr>
      </w:pPr>
      <w:r>
        <w:t xml:space="preserve">possibilité de plainte indépendante ;</w:t>
      </w:r>
    </w:p>
    <w:p>
      <w:pPr>
        <w:pStyle w:val="ListParagraph"/>
        <w:numPr>
          <w:ilvl w:val="0"/>
          <w:numId w:val="1"/>
        </w:numPr>
      </w:pPr>
      <w:r>
        <w:t xml:space="preserve">suivi planifié après la prière.</w:t>
      </w:r>
    </w:p>
    <w:p>
      <w:pPr>
        <w:pStyle w:val="Normal"/>
      </w:pPr>
      <w:r>
        <w:t xml:space="preserve">La foi et les soins professionnels ne sont pas ennemis. Une communauté responsable connaît ses limites.</w:t>
      </w:r>
    </w:p>
    <w:p>
      <w:r>
        <w:br w:type="page"/>
      </w:r>
    </w:p>
    <w:p>
      <w:pPr>
        <w:pStyle w:val="Chapter"/>
      </w:pPr>
      <w:r>
        <w:t xml:space="preserve">GUIDE DE GROUPE — QUINZE RENCONTRES</w:t>
      </w:r>
    </w:p>
    <w:p>
      <w:pPr>
        <w:pStyle w:val="ListParagraph"/>
        <w:numPr>
          <w:ilvl w:val="0"/>
          <w:numId w:val="2"/>
        </w:numPr>
      </w:pPr>
      <w:r>
        <w:t xml:space="preserve">Le Dieu qui entend — chapitres 1 à 2.</w:t>
      </w:r>
    </w:p>
    <w:p>
      <w:pPr>
        <w:pStyle w:val="ListParagraph"/>
        <w:numPr>
          <w:ilvl w:val="0"/>
          <w:numId w:val="2"/>
        </w:numPr>
      </w:pPr>
      <w:r>
        <w:t xml:space="preserve">Passage, idoles et nouvel Exode — chapitres 3 à 5.</w:t>
      </w:r>
    </w:p>
    <w:p>
      <w:pPr>
        <w:pStyle w:val="ListParagraph"/>
        <w:numPr>
          <w:ilvl w:val="0"/>
          <w:numId w:val="2"/>
        </w:numPr>
      </w:pPr>
      <w:r>
        <w:t xml:space="preserve">Jésus et le Royaume — chapitres 6 à 7.</w:t>
      </w:r>
    </w:p>
    <w:p>
      <w:pPr>
        <w:pStyle w:val="ListParagraph"/>
        <w:numPr>
          <w:ilvl w:val="0"/>
          <w:numId w:val="2"/>
        </w:numPr>
      </w:pPr>
      <w:r>
        <w:t xml:space="preserve">Croix, bénédiction et résurrection — chapitres 8 à 10.</w:t>
      </w:r>
    </w:p>
    <w:p>
      <w:pPr>
        <w:pStyle w:val="ListParagraph"/>
        <w:numPr>
          <w:ilvl w:val="0"/>
          <w:numId w:val="2"/>
        </w:numPr>
      </w:pPr>
      <w:r>
        <w:t xml:space="preserve">Péché et condamnation — chapitres 11 à 12.</w:t>
      </w:r>
    </w:p>
    <w:p>
      <w:pPr>
        <w:pStyle w:val="ListParagraph"/>
        <w:numPr>
          <w:ilvl w:val="0"/>
          <w:numId w:val="2"/>
        </w:numPr>
      </w:pPr>
      <w:r>
        <w:t xml:space="preserve">Mort, mensonge et ténèbres — chapitres 13 à 15.</w:t>
      </w:r>
    </w:p>
    <w:p>
      <w:pPr>
        <w:pStyle w:val="ListParagraph"/>
        <w:numPr>
          <w:ilvl w:val="0"/>
          <w:numId w:val="2"/>
        </w:numPr>
      </w:pPr>
      <w:r>
        <w:t xml:space="preserve">Injustice et isolement — chapitres 16 à 17.</w:t>
      </w:r>
    </w:p>
    <w:p>
      <w:pPr>
        <w:pStyle w:val="ListParagraph"/>
        <w:numPr>
          <w:ilvl w:val="0"/>
          <w:numId w:val="2"/>
        </w:numPr>
      </w:pPr>
      <w:r>
        <w:t xml:space="preserve">Repentance et rupture — chapitres 18 à 19.</w:t>
      </w:r>
    </w:p>
    <w:p>
      <w:pPr>
        <w:pStyle w:val="ListParagraph"/>
        <w:numPr>
          <w:ilvl w:val="0"/>
          <w:numId w:val="2"/>
        </w:numPr>
      </w:pPr>
      <w:r>
        <w:t xml:space="preserve">Parole et Esprit — chapitres 20 à 21.</w:t>
      </w:r>
    </w:p>
    <w:p>
      <w:pPr>
        <w:pStyle w:val="ListParagraph"/>
        <w:numPr>
          <w:ilvl w:val="0"/>
          <w:numId w:val="2"/>
        </w:numPr>
      </w:pPr>
      <w:r>
        <w:t xml:space="preserve">Prière et pardon — chapitres 22 à 23.</w:t>
      </w:r>
    </w:p>
    <w:p>
      <w:pPr>
        <w:pStyle w:val="ListParagraph"/>
        <w:numPr>
          <w:ilvl w:val="0"/>
          <w:numId w:val="2"/>
        </w:numPr>
      </w:pPr>
      <w:r>
        <w:t xml:space="preserve">Discernement — chapitre 24.</w:t>
      </w:r>
    </w:p>
    <w:p>
      <w:pPr>
        <w:pStyle w:val="ListParagraph"/>
        <w:numPr>
          <w:ilvl w:val="0"/>
          <w:numId w:val="2"/>
        </w:numPr>
      </w:pPr>
      <w:r>
        <w:t xml:space="preserve">Autorité sans spectacle — chapitre 25.</w:t>
      </w:r>
    </w:p>
    <w:p>
      <w:pPr>
        <w:pStyle w:val="ListParagraph"/>
        <w:numPr>
          <w:ilvl w:val="0"/>
          <w:numId w:val="2"/>
        </w:numPr>
      </w:pPr>
      <w:r>
        <w:t xml:space="preserve">Résistance quotidienne — chapitre 26.</w:t>
      </w:r>
    </w:p>
    <w:p>
      <w:pPr>
        <w:pStyle w:val="ListParagraph"/>
        <w:numPr>
          <w:ilvl w:val="0"/>
          <w:numId w:val="2"/>
        </w:numPr>
      </w:pPr>
      <w:r>
        <w:t xml:space="preserve">Protection contre les abus — chapitre 27.</w:t>
      </w:r>
    </w:p>
    <w:p>
      <w:pPr>
        <w:pStyle w:val="ListParagraph"/>
        <w:numPr>
          <w:ilvl w:val="0"/>
          <w:numId w:val="2"/>
        </w:numPr>
      </w:pPr>
      <w:r>
        <w:t xml:space="preserve">Liberté, mission et résurrection — chapitres 28 à 30.</w:t>
      </w:r>
    </w:p>
    <w:p>
      <w:pPr>
        <w:pStyle w:val="Normal"/>
      </w:pPr>
      <w:r>
        <w:t xml:space="preserve">Ne demandez jamais de témoignages forcés. Interdisez les diagnostics mutuels et préparez une liste locale de professionnels et services de protection.</w:t>
      </w:r>
    </w:p>
    <w:p>
      <w:r>
        <w:br w:type="page"/>
      </w:r>
    </w:p>
    <w:p>
      <w:pPr>
        <w:pStyle w:val="Chapter"/>
      </w:pPr>
      <w:r>
        <w:t xml:space="preserve">GLOSSAIRE</w:t>
      </w:r>
    </w:p>
    <w:p>
      <w:pPr>
        <w:pStyle w:val="Heading1"/>
      </w:pPr>
      <w:r>
        <w:t xml:space="preserve">Accusation</w:t>
      </w:r>
    </w:p>
    <w:p>
      <w:pPr>
        <w:pStyle w:val="Normal"/>
      </w:pPr>
      <w:r>
        <w:t xml:space="preserve">Usage réel ou déformé de la faute pour condamner sans chemin de grâce. La croix répond au verdict et conduit à une confession avec espérance.</w:t>
      </w:r>
    </w:p>
    <w:p>
      <w:pPr>
        <w:pStyle w:val="Heading1"/>
      </w:pPr>
      <w:r>
        <w:t xml:space="preserve">Délivrance</w:t>
      </w:r>
    </w:p>
    <w:p>
      <w:pPr>
        <w:pStyle w:val="Normal"/>
      </w:pPr>
      <w:r>
        <w:t xml:space="preserve">Œuvre de Dieu qui arrache à une domination, transfère sous le règne du Christ et restaure la capacité de vivre dans la vérité.</w:t>
      </w:r>
    </w:p>
    <w:p>
      <w:pPr>
        <w:pStyle w:val="Heading1"/>
      </w:pPr>
      <w:r>
        <w:t xml:space="preserve">Discernement</w:t>
      </w:r>
    </w:p>
    <w:p>
      <w:pPr>
        <w:pStyle w:val="Normal"/>
      </w:pPr>
      <w:r>
        <w:t xml:space="preserve">Capacité communautaire et humble de distinguer les réalités, les fruits et les réponses appropriées à la lumière de l’Écriture.</w:t>
      </w:r>
    </w:p>
    <w:p>
      <w:pPr>
        <w:pStyle w:val="Heading1"/>
      </w:pPr>
      <w:r>
        <w:t xml:space="preserve">Emprise</w:t>
      </w:r>
    </w:p>
    <w:p>
      <w:pPr>
        <w:pStyle w:val="Normal"/>
      </w:pPr>
      <w:r>
        <w:t xml:space="preserve">Relation de contrôle qui réduit la liberté, l’accès à l’information et la capacité de consentir. Une autorité spirituelle saine la combat.</w:t>
      </w:r>
    </w:p>
    <w:p>
      <w:pPr>
        <w:pStyle w:val="Heading1"/>
      </w:pPr>
      <w:r>
        <w:t xml:space="preserve">Malédiction</w:t>
      </w:r>
    </w:p>
    <w:p>
      <w:pPr>
        <w:pStyle w:val="Normal"/>
      </w:pPr>
      <w:r>
        <w:t xml:space="preserve">Dans le cadre biblique, verdict lié à la rupture de l’alliance. Galates annonce que Christ porte cette condamnation afin de donner la bénédiction et l’Esprit.</w:t>
      </w:r>
    </w:p>
    <w:p>
      <w:pPr>
        <w:pStyle w:val="Heading1"/>
      </w:pPr>
      <w:r>
        <w:t xml:space="preserve">Oppression</w:t>
      </w:r>
    </w:p>
    <w:p>
      <w:pPr>
        <w:pStyle w:val="Normal"/>
      </w:pPr>
      <w:r>
        <w:t xml:space="preserve">Pression destructrice pouvant désigner des réalités spirituelles, humaines ou structurelles. Le terme ne dispense jamais d’un diagnostic prudent.</w:t>
      </w:r>
    </w:p>
    <w:p>
      <w:pPr>
        <w:pStyle w:val="Heading1"/>
      </w:pPr>
      <w:r>
        <w:t xml:space="preserve">Repentance</w:t>
      </w:r>
    </w:p>
    <w:p>
      <w:pPr>
        <w:pStyle w:val="Normal"/>
      </w:pPr>
      <w:r>
        <w:t xml:space="preserve">Retournement vers Dieu qui reconnaît le mal, reçoit la grâce et produit une nouvelle orientation.</w:t>
      </w:r>
    </w:p>
    <w:p>
      <w:pPr>
        <w:pStyle w:val="Heading1"/>
      </w:pPr>
      <w:r>
        <w:t xml:space="preserve">Résistance</w:t>
      </w:r>
    </w:p>
    <w:p>
      <w:pPr>
        <w:pStyle w:val="Normal"/>
      </w:pPr>
      <w:r>
        <w:t xml:space="preserve">Posture de soumission à Dieu et de fidélité par laquelle le croyant tient ferme contre le mensonge, la tentation et les puissances.</w:t>
      </w:r>
    </w:p>
    <w:p>
      <w:r>
        <w:br w:type="page"/>
      </w:r>
    </w:p>
    <w:p>
      <w:pPr>
        <w:pStyle w:val="Chapter"/>
      </w:pPr>
      <w:r>
        <w:t xml:space="preserve">INDEX BIBLIQUE SÉLECTIF</w:t>
      </w:r>
    </w:p>
    <w:p>
      <w:pPr>
        <w:pStyle w:val="Heading1"/>
      </w:pPr>
      <w:r>
        <w:t xml:space="preserve">Ancien Testament</w:t>
      </w:r>
    </w:p>
    <w:p>
      <w:pPr>
        <w:pStyle w:val="Normal"/>
      </w:pPr>
      <w:r>
        <w:t xml:space="preserve">Exode 3:7-15 — Dieu entend et descend ; Exode 14–15 — passage et victoire ; Lévitique 25 — libération et appartenance ; Psaume 68 — Dieu place les isolés ; Ésaïe 40 — nouvel Exode ; Ésaïe 52 — bonne nouvelle ; Ésaïe 61 — liberté des captifs ; Ézéchiel 36 — cœur nouveau et Esprit.</w:t>
      </w:r>
    </w:p>
    <w:p>
      <w:pPr>
        <w:pStyle w:val="Heading1"/>
      </w:pPr>
      <w:r>
        <w:t xml:space="preserve">Évangiles et Actes</w:t>
      </w:r>
    </w:p>
    <w:p>
      <w:pPr>
        <w:pStyle w:val="Normal"/>
      </w:pPr>
      <w:r>
        <w:t xml:space="preserve">Matthieu 4 — résistance à la tentation ; Matthieu 6:13 — délivrance du mal ; Marc 1 — autorité de Jésus ; Marc 3:22-27 — le plus fort ; Marc 5 — restauration de l’homme ; Luc 4:16-21 — liberté annoncée ; Luc 10:17-20 — autorité et juste joie ; Jean 8:31-36 — libre par le Fils ; Actes 19 — rupture avec la magie.</w:t>
      </w:r>
    </w:p>
    <w:p>
      <w:pPr>
        <w:pStyle w:val="Heading1"/>
      </w:pPr>
      <w:r>
        <w:t xml:space="preserve">Épîtres et Apocalypse</w:t>
      </w:r>
    </w:p>
    <w:p>
      <w:pPr>
        <w:pStyle w:val="Normal"/>
      </w:pPr>
      <w:r>
        <w:t xml:space="preserve">Romains 6 — libérés du règne du péché ; Romains 8 — aucune condamnation et adoption ; 1 Corinthiens 15 — dernier ennemi ; Galates 3 — rachetés de la malédiction ; Galates 5 — liberté et fruit ; Éphésiens 6 — armure ; Colossiens 1–2 — transfert et victoire ; Hébreux 2 — peur de la mort ; Jacques 4 — soumission et résistance ; Apocalypse 21 — délivrance finale.</w:t>
      </w:r>
    </w:p>
    <w:p>
      <w:r>
        <w:br w:type="page"/>
      </w:r>
    </w:p>
    <w:p>
      <w:pPr>
        <w:pStyle w:val="Chapter"/>
      </w:pPr>
      <w:r>
        <w:t xml:space="preserve">BIBLIOGRAPHIE SÉLECTIVE</w:t>
      </w:r>
    </w:p>
    <w:p>
      <w:pPr>
        <w:pStyle w:val="Heading1"/>
      </w:pPr>
      <w:r>
        <w:t xml:space="preserve">Théologie biblique et victoire du Christ</w:t>
      </w:r>
    </w:p>
    <w:p>
      <w:pPr>
        <w:pStyle w:val="ListParagraph"/>
        <w:numPr>
          <w:ilvl w:val="0"/>
          <w:numId w:val="1"/>
        </w:numPr>
      </w:pPr>
      <w:r>
        <w:t xml:space="preserve">Gustaf Aulén, *Christus Victor*, SPCK, 1931.</w:t>
      </w:r>
    </w:p>
    <w:p>
      <w:pPr>
        <w:pStyle w:val="ListParagraph"/>
        <w:numPr>
          <w:ilvl w:val="0"/>
          <w:numId w:val="1"/>
        </w:numPr>
      </w:pPr>
      <w:r>
        <w:t xml:space="preserve">Gregory A. Boyd, *God at War*, IVP Academic, 1997.</w:t>
      </w:r>
    </w:p>
    <w:p>
      <w:pPr>
        <w:pStyle w:val="ListParagraph"/>
        <w:numPr>
          <w:ilvl w:val="0"/>
          <w:numId w:val="1"/>
        </w:numPr>
      </w:pPr>
      <w:r>
        <w:t xml:space="preserve">Clinton E. Arnold, *Powers of Darkness*, IVP Academic, 1992.</w:t>
      </w:r>
    </w:p>
    <w:p>
      <w:pPr>
        <w:pStyle w:val="ListParagraph"/>
        <w:numPr>
          <w:ilvl w:val="0"/>
          <w:numId w:val="1"/>
        </w:numPr>
      </w:pPr>
      <w:r>
        <w:t xml:space="preserve">Oscar Cullmann, *Christ and Time*, Westminster Press, 1964.</w:t>
      </w:r>
    </w:p>
    <w:p>
      <w:pPr>
        <w:pStyle w:val="ListParagraph"/>
        <w:numPr>
          <w:ilvl w:val="0"/>
          <w:numId w:val="1"/>
        </w:numPr>
      </w:pPr>
      <w:r>
        <w:t xml:space="preserve">N. T. Wright, *The Resurrection of the Son of God*, Fortress Press, 2003.</w:t>
      </w:r>
    </w:p>
    <w:p>
      <w:pPr>
        <w:pStyle w:val="Heading1"/>
      </w:pPr>
      <w:r>
        <w:t xml:space="preserve">Accompagnement, souffrance et pratique pastorale</w:t>
      </w:r>
    </w:p>
    <w:p>
      <w:pPr>
        <w:pStyle w:val="ListParagraph"/>
        <w:numPr>
          <w:ilvl w:val="0"/>
          <w:numId w:val="1"/>
        </w:numPr>
      </w:pPr>
      <w:r>
        <w:t xml:space="preserve">David Powlison, *Power Encounters*, Baker Books, 1995.</w:t>
      </w:r>
    </w:p>
    <w:p>
      <w:pPr>
        <w:pStyle w:val="ListParagraph"/>
        <w:numPr>
          <w:ilvl w:val="0"/>
          <w:numId w:val="1"/>
        </w:numPr>
      </w:pPr>
      <w:r>
        <w:t xml:space="preserve">Diane Langberg, *Suffering and the Heart of God*, New Growth Press, 2015.</w:t>
      </w:r>
    </w:p>
    <w:p>
      <w:pPr>
        <w:pStyle w:val="ListParagraph"/>
        <w:numPr>
          <w:ilvl w:val="0"/>
          <w:numId w:val="1"/>
        </w:numPr>
      </w:pPr>
      <w:r>
        <w:t xml:space="preserve">Chuck DeGroat, *When Narcissism Comes to Church*, IVP, 2020.</w:t>
      </w:r>
    </w:p>
    <w:p>
      <w:pPr>
        <w:pStyle w:val="Normal"/>
      </w:pPr>
      <w:r>
        <w:t xml:space="preserve">Ces ouvrages servent au dialogue et ne possèdent pas l’autorité des Écritures. Leur présence ne signifie pas adhésion à toutes les positions de leurs auteurs.</w:t>
      </w:r>
    </w:p>
    <w:sectPr>
      <w:headerReference w:type="default" r:id="rId1"/>
      <w:footerReference w:type="default" r:id="rId2"/>
      <w:pgSz w:w="12240" w:h="15840"/>
      <w:pgMar w:top="1440" w:right="1440" w:bottom="1440" w:left="1440" w:header="708" w:footer="708"/>
      <w:cols w:space="360"/>
    </w:sectPr>
  </w:body>
</w:document>
</file>

<file path=word/footer1.xml><?xml version="1.0" encoding="utf-8"?>
<w:ftr xmlns:w="http://schemas.openxmlformats.org/wordprocessingml/2006/main">
  <w:p>
    <w:pPr>
      <w:jc w:val="center"/>
    </w:pPr>
    <w:r>
      <w:fldChar w:fldCharType="begin"/>
    </w:r>
    <w:r>
      <w:instrText xml:space="preserve"> PAGE </w:instrText>
    </w:r>
    <w:r>
      <w:fldChar w:fldCharType="end"/>
    </w:r>
  </w:p>
</w:ftr>
</file>

<file path=word/header1.xml><?xml version="1.0" encoding="utf-8"?>
<w:hdr xmlns:w="http://schemas.openxmlformats.org/wordprocessingml/2006/main">
  <w:p>
    <w:pPr>
      <w:jc w:val="center"/>
    </w:pPr>
    <w:r>
      <w:rPr>
        <w:rFonts w:ascii="Arial"/>
        <w:b/>
        <w:color w:val="69746F"/>
        <w:sz w:val="15"/>
      </w:rPr>
      <w:t>LA DÉLIVRANCE EN CHRIST</w:t>
    </w:r>
  </w:p>
</w:hdr>
</file>

<file path=word/numbering.xml><?xml version="1.0" encoding="utf-8"?>
<w:numbering xmlns:w="http://schemas.openxmlformats.org/wordprocessingml/2006/main">
  <w:abstractNum w:abstractNumId="0">
    <w:multiLevelType w:val="singleLevel"/>
    <w:lvl w:ilvl="0">
      <w:start w:val="1"/>
      <w:numFmt w:val="bullet"/>
      <w:lvlText w:val="•"/>
      <w:lvlJc w:val="left"/>
      <w:pPr>
        <w:tabs>
          <w:tab w:val="num" w:pos="540"/>
        </w:tabs>
        <w:ind w:left="540" w:hanging="270"/>
      </w:pPr>
    </w:lvl>
  </w:abstractNum>
  <w:abstractNum w:abstractNumId="1">
    <w:multiLevelType w:val="singleLevel"/>
    <w:lvl w:ilvl="0">
      <w:start w:val="1"/>
      <w:numFmt w:val="decimal"/>
      <w:lvlText w:val="%1."/>
      <w:lvlJc w:val="left"/>
      <w:pPr>
        <w:tabs>
          <w:tab w:val="num" w:pos="540"/>
        </w:tabs>
        <w:ind w:left="540" w:hanging="270"/>
      </w:pPr>
    </w:lvl>
  </w:abstractNum>
  <w:num w:numId="1">
    <w:abstractNumId w:val="0"/>
  </w:num>
  <w:num w:numId="2">
    <w:abstractNumId w:val="1"/>
  </w:num>
</w:numbering>
</file>

<file path=word/settings.xml><?xml version="1.0" encoding="utf-8"?>
<w:settings xmlns:w="http://schemas.openxmlformats.org/wordprocessingml/2006/main">
  <w:mirrorMargins/>
  <w:updateFields w:val="true"/>
  <w:defaultTabStop w:val="720"/>
  <w:evenAndOddHeaders/>
</w:settings>
</file>

<file path=word/styles.xml><?xml version="1.0" encoding="utf-8"?>
<w:styles xmlns:w="http://schemas.openxmlformats.org/wordprocessingml/2006/main">
  <w:docDefaults>
    <w:rPrDefault>
      <w:rPr>
        <w:rFonts w:ascii="Georgia" w:hAnsi="Georgia"/>
        <w:sz w:val="22"/>
        <w:color w:val="262730"/>
      </w:rPr>
    </w:rPrDefault>
    <w:pPrDefault>
      <w:pPr>
        <w:spacing w:after="160" w:line="320" w:lineRule="auto"/>
        <w:jc w:val="both"/>
      </w:pPr>
    </w:pPrDefault>
  </w:docDefaults>
  <w:style w:type="paragraph" w:default="1" w:styleId="Normal">
    <w:name w:val="Corps de texte"/>
    <w:qFormat/>
    <w:pPr>
      <w:spacing w:after="160" w:line="320" w:lineRule="auto"/>
      <w:jc w:val="both"/>
    </w:pPr>
    <w:rPr>
      <w:rFonts w:ascii="Georgia" w:hAnsi="Georgia"/>
      <w:sz w:val="22"/>
    </w:rPr>
  </w:style>
  <w:style w:type="paragraph" w:styleId="TitleBook">
    <w:name w:val="Titre du livre"/>
    <w:basedOn w:val="Normal"/>
    <w:pPr>
      <w:spacing w:before="1500" w:after="40"/>
      <w:jc w:val="center"/>
    </w:pPr>
    <w:rPr>
      <w:b/>
      <w:color w:val="24534B"/>
      <w:sz w:val="56"/>
    </w:rPr>
  </w:style>
  <w:style w:type="paragraph" w:styleId="TitleBookCopper">
    <w:name w:val="Titre du livre cuivre"/>
    <w:basedOn w:val="TitleBook"/>
    <w:pPr>
      <w:spacing w:after="260"/>
      <w:jc w:val="center"/>
    </w:pPr>
    <w:rPr>
      <w:b/>
      <w:color w:val="B1783C"/>
      <w:sz w:val="56"/>
    </w:rPr>
  </w:style>
  <w:style w:type="paragraph" w:styleId="CoverKicker">
    <w:name w:val="Kicker couverture"/>
    <w:basedOn w:val="Normal"/>
    <w:pPr>
      <w:spacing w:before="1200" w:after="240"/>
      <w:jc w:val="center"/>
    </w:pPr>
    <w:rPr>
      <w:rFonts w:ascii="Arial"/>
      <w:b/>
      <w:color w:val="B1783C"/>
      <w:sz w:val="17"/>
    </w:rPr>
  </w:style>
  <w:style w:type="paragraph" w:styleId="Subtitle">
    <w:name w:val="Sous-titre"/>
    <w:basedOn w:val="Normal"/>
    <w:pPr>
      <w:ind w:left="600" w:right="600"/>
      <w:spacing w:after="320"/>
      <w:jc w:val="center"/>
    </w:pPr>
    <w:rPr>
      <w:i/>
      <w:color w:val="69746F"/>
      <w:sz w:val="26"/>
    </w:rPr>
  </w:style>
  <w:style w:type="paragraph" w:styleId="Part">
    <w:name w:val="Partie"/>
    <w:basedOn w:val="Normal"/>
    <w:pPr>
      <w:spacing w:before="1800" w:after="200"/>
      <w:jc w:val="center"/>
    </w:pPr>
    <w:rPr>
      <w:rFonts w:ascii="Arial"/>
      <w:b/>
      <w:color w:val="B1783C"/>
      <w:sz w:val="18"/>
    </w:rPr>
  </w:style>
  <w:style w:type="paragraph" w:styleId="PartTitle">
    <w:name w:val="Titre de partie"/>
    <w:basedOn w:val="Normal"/>
    <w:pPr>
      <w:spacing w:after="220"/>
      <w:jc w:val="center"/>
    </w:pPr>
    <w:rPr>
      <w:b/>
      <w:color w:val="24534B"/>
      <w:sz w:val="40"/>
    </w:rPr>
  </w:style>
  <w:style w:type="paragraph" w:styleId="PartSubtitle">
    <w:name w:val="Sous-titre de partie"/>
    <w:basedOn w:val="Normal"/>
    <w:pPr>
      <w:jc w:val="center"/>
    </w:pPr>
    <w:rPr>
      <w:i/>
      <w:color w:val="69746F"/>
      <w:sz w:val="24"/>
    </w:rPr>
  </w:style>
  <w:style w:type="paragraph" w:styleId="Chapter">
    <w:name w:val="Chapitre"/>
    <w:basedOn w:val="Normal"/>
    <w:next w:val="Normal"/>
    <w:qFormat/>
    <w:pPr>
      <w:keepNext/>
      <w:keepLines/>
      <w:spacing w:before="360" w:after="220"/>
      <w:outlineLvl w:val="0"/>
    </w:pPr>
    <w:rPr>
      <w:b/>
      <w:color w:val="24534B"/>
      <w:sz w:val="34"/>
    </w:rPr>
  </w:style>
  <w:style w:type="paragraph" w:styleId="Heading1">
    <w:name w:val="Titre 1"/>
    <w:basedOn w:val="Normal"/>
    <w:qFormat/>
    <w:pPr>
      <w:keepNext/>
      <w:spacing w:before="320" w:after="160"/>
      <w:outlineLvl w:val="1"/>
    </w:pPr>
    <w:rPr>
      <w:b/>
      <w:color w:val="24534B"/>
      <w:sz w:val="28"/>
    </w:rPr>
  </w:style>
  <w:style w:type="paragraph" w:styleId="Heading2">
    <w:name w:val="Titre 2"/>
    <w:basedOn w:val="Normal"/>
    <w:qFormat/>
    <w:pPr>
      <w:keepNext/>
      <w:spacing w:before="240" w:after="120"/>
      <w:outlineLvl w:val="2"/>
    </w:pPr>
    <w:rPr>
      <w:b/>
      <w:color w:val="B1783C"/>
      <w:sz w:val="23"/>
    </w:rPr>
  </w:style>
  <w:style w:type="paragraph" w:styleId="Heading3">
    <w:name w:val="Titre 3"/>
    <w:basedOn w:val="Normal"/>
    <w:qFormat/>
    <w:pPr>
      <w:keepNext/>
      <w:spacing w:before="180" w:after="90"/>
      <w:outlineLvl w:val="3"/>
    </w:pPr>
    <w:rPr>
      <w:rFonts w:ascii="Arial"/>
      <w:b/>
      <w:color w:val="7C4A27"/>
      <w:sz w:val="20"/>
    </w:rPr>
  </w:style>
  <w:style w:type="paragraph" w:styleId="Signature">
    <w:name w:val="Citation-signature"/>
    <w:basedOn w:val="Normal"/>
    <w:pPr>
      <w:ind w:left="360" w:right="240"/>
      <w:spacing w:before="160" w:after="180"/>
    </w:pPr>
    <w:rPr>
      <w:i/>
      <w:color w:val="9A5D32"/>
      <w:sz w:val="22"/>
    </w:rPr>
  </w:style>
  <w:style w:type="paragraph" w:styleId="BibleQuote">
    <w:name w:val="Citation biblique"/>
    <w:basedOn w:val="Signature"/>
  </w:style>
  <w:style w:type="paragraph" w:styleId="Callout">
    <w:name w:val="Encadré"/>
    <w:basedOn w:val="Normal"/>
  </w:style>
  <w:style w:type="paragraph" w:styleId="Prayer">
    <w:name w:val="Prière"/>
    <w:basedOn w:val="Heading1"/>
    <w:rPr>
      <w:b/>
      <w:color w:val="6E557A"/>
      <w:sz w:val="28"/>
    </w:rPr>
  </w:style>
  <w:style w:type="paragraph" w:styleId="Declaration">
    <w:name w:val="Déclaration"/>
    <w:basedOn w:val="Heading1"/>
    <w:rPr>
      <w:b/>
      <w:color w:val="2D6B5F"/>
      <w:sz w:val="28"/>
    </w:rPr>
  </w:style>
  <w:style w:type="paragraph" w:styleId="Questions">
    <w:name w:val="Questions"/>
    <w:basedOn w:val="Heading1"/>
    <w:rPr>
      <w:b/>
      <w:color w:val="8B5A2B"/>
      <w:sz w:val="28"/>
    </w:rPr>
  </w:style>
  <w:style w:type="paragraph" w:styleId="Exercise">
    <w:name w:val="Exercice"/>
    <w:basedOn w:val="Heading1"/>
    <w:rPr>
      <w:b/>
      <w:color w:val="426A7A"/>
      <w:sz w:val="28"/>
    </w:rPr>
  </w:style>
  <w:style w:type="paragraph" w:styleId="Warning">
    <w:name w:val="Avertissement"/>
    <w:basedOn w:val="Signature"/>
    <w:rPr>
      <w:b/>
      <w:color w:val="9B1C1C"/>
      <w:sz w:val="22"/>
    </w:rPr>
  </w:style>
  <w:style w:type="paragraph" w:styleId="Tool">
    <w:name w:val="Outil"/>
    <w:basedOn w:val="Heading1"/>
    <w:rPr>
      <w:b/>
      <w:color w:val="2D6B5F"/>
      <w:sz w:val="28"/>
    </w:rPr>
  </w:style>
  <w:style w:type="paragraph" w:styleId="CaseStudy">
    <w:name w:val="Étude de cas"/>
    <w:basedOn w:val="Heading1"/>
    <w:rPr>
      <w:b/>
      <w:color w:val="7C4A27"/>
      <w:sz w:val="28"/>
    </w:rPr>
  </w:style>
  <w:style w:type="paragraph" w:styleId="Protocol">
    <w:name w:val="Protocole"/>
    <w:basedOn w:val="Heading1"/>
    <w:rPr>
      <w:b/>
      <w:color w:val="24534B"/>
      <w:sz w:val="28"/>
    </w:rPr>
  </w:style>
  <w:style w:type="paragraph" w:styleId="ListParagraph">
    <w:name w:val="Liste"/>
    <w:basedOn w:val="Normal"/>
    <w:pPr>
      <w:ind w:left="540" w:hanging="270"/>
      <w:spacing w:after="80" w:line="280" w:lineRule="auto"/>
    </w:pPr>
  </w:style>
  <w:style w:type="paragraph" w:styleId="Note">
    <w:name w:val="Note"/>
    <w:basedOn w:val="Normal"/>
    <w:rPr>
      <w:color w:val="69746F"/>
      <w:sz w:val="18"/>
    </w:rPr>
  </w:style>
  <w:style w:type="paragraph" w:styleId="Caption">
    <w:name w:val="Légende"/>
    <w:basedOn w:val="Note"/>
  </w:style>
  <w:style w:type="table" w:styleId="Table">
    <w:name w:val="Tableau"/>
  </w:style>
</w:styles>
</file>

<file path=word/_rels/document.xml.rels><?xml version="1.0" encoding="UTF-8" standalone="yes"?><Relationships xmlns="http://schemas.openxmlformats.org/package/2006/relationships"><Relationship Id="rId1" Type="http://schemas.openxmlformats.org/officeDocument/2006/relationships/header" Target="header1.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settings" Target="settings.xml"/></Relationships>
</file>

<file path=docProps/core.xml><?xml version="1.0" encoding="utf-8"?>
<cp:coreProperties xmlns:cp="http://schemas.openxmlformats.org/package/2006/metadata/core-properties" xmlns:dc="http://purl.org/dc/elements/1.1/" xmlns:dcterms="http://purl.org/dc/terms/" xmlns:xsi="http://www.w3.org/2001/XMLSchema-instance">
  <dc:title>La délivrance en Christ</dc:title>
  <dc:subject>Comprendre et vivre la liberté biblique en Jésus-Christ</dc:subject>
  <dc:language>fr-FR</dc:language>
  <dcterms:created xsi:type="dcterms:W3CDTF">2026-07-18T00:00:00Z</dcterms:created>
</cp:coreProperties>
</file>